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2F28B">
      <w:pPr>
        <w:spacing w:line="360" w:lineRule="auto"/>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w:t>
      </w:r>
      <w:r>
        <w:rPr>
          <w:rFonts w:hint="eastAsia" w:ascii="Times New Roman" w:hAnsi="Times New Roman" w:eastAsia="宋体" w:cs="Times New Roman"/>
          <w:b/>
          <w:bCs/>
          <w:sz w:val="36"/>
          <w:szCs w:val="36"/>
          <w:lang w:eastAsia="zh-CN"/>
        </w:rPr>
        <w:t>审计业务委托服务</w:t>
      </w:r>
      <w:r>
        <w:rPr>
          <w:rFonts w:hint="default" w:ascii="Times New Roman" w:hAnsi="Times New Roman" w:eastAsia="宋体" w:cs="Times New Roman"/>
          <w:b/>
          <w:bCs/>
          <w:sz w:val="36"/>
          <w:szCs w:val="36"/>
        </w:rPr>
        <w:t>”</w:t>
      </w:r>
      <w:r>
        <w:rPr>
          <w:rFonts w:hint="eastAsia" w:ascii="Times New Roman" w:hAnsi="Times New Roman" w:eastAsia="宋体" w:cs="Times New Roman"/>
          <w:b/>
          <w:bCs/>
          <w:sz w:val="36"/>
          <w:szCs w:val="36"/>
          <w:lang w:eastAsia="zh-CN"/>
        </w:rPr>
        <w:t>项目</w:t>
      </w:r>
      <w:r>
        <w:rPr>
          <w:rFonts w:hint="default" w:ascii="Times New Roman" w:hAnsi="Times New Roman" w:eastAsia="宋体" w:cs="Times New Roman"/>
          <w:b/>
          <w:bCs/>
          <w:sz w:val="36"/>
          <w:szCs w:val="36"/>
        </w:rPr>
        <w:t>采购需求</w:t>
      </w:r>
      <w:r>
        <w:rPr>
          <w:rFonts w:hint="eastAsia" w:ascii="Times New Roman" w:hAnsi="Times New Roman" w:eastAsia="宋体" w:cs="Times New Roman"/>
          <w:b/>
          <w:bCs/>
          <w:sz w:val="36"/>
          <w:szCs w:val="36"/>
          <w:lang w:val="en-US" w:eastAsia="zh-CN"/>
        </w:rPr>
        <w:t>及</w:t>
      </w:r>
      <w:r>
        <w:rPr>
          <w:rFonts w:hint="default" w:ascii="Times New Roman" w:hAnsi="Times New Roman" w:eastAsia="宋体" w:cs="Times New Roman"/>
          <w:b/>
          <w:bCs/>
          <w:sz w:val="36"/>
          <w:szCs w:val="36"/>
          <w:lang w:val="en-US" w:eastAsia="zh-CN"/>
        </w:rPr>
        <w:t>评</w:t>
      </w:r>
      <w:r>
        <w:rPr>
          <w:rFonts w:hint="eastAsia" w:ascii="Times New Roman" w:hAnsi="Times New Roman" w:eastAsia="宋体" w:cs="Times New Roman"/>
          <w:b/>
          <w:bCs/>
          <w:sz w:val="36"/>
          <w:szCs w:val="36"/>
          <w:lang w:val="en-US" w:eastAsia="zh-CN"/>
        </w:rPr>
        <w:t>分</w:t>
      </w:r>
      <w:r>
        <w:rPr>
          <w:rFonts w:hint="default" w:ascii="Times New Roman" w:hAnsi="Times New Roman" w:eastAsia="宋体" w:cs="Times New Roman"/>
          <w:b/>
          <w:bCs/>
          <w:sz w:val="36"/>
          <w:szCs w:val="36"/>
          <w:lang w:val="en-US" w:eastAsia="zh-CN"/>
        </w:rPr>
        <w:t>标准</w:t>
      </w:r>
    </w:p>
    <w:p w14:paraId="1D15F905">
      <w:pPr>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36"/>
          <w:szCs w:val="36"/>
        </w:rPr>
        <w:t>公开征求意见公示</w:t>
      </w:r>
    </w:p>
    <w:p w14:paraId="405D7C50">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为方便供应商及时了解政府采购信息，我单位受北京市民政局委托，现将“</w:t>
      </w:r>
      <w:r>
        <w:rPr>
          <w:rFonts w:hint="eastAsia" w:ascii="Times New Roman" w:hAnsi="Times New Roman" w:eastAsia="宋体" w:cs="Times New Roman"/>
          <w:sz w:val="24"/>
          <w:szCs w:val="24"/>
          <w:lang w:eastAsia="zh-CN"/>
        </w:rPr>
        <w:t>审计业务委</w:t>
      </w:r>
      <w:bookmarkStart w:id="3" w:name="_GoBack"/>
      <w:bookmarkEnd w:id="3"/>
      <w:r>
        <w:rPr>
          <w:rFonts w:hint="eastAsia" w:ascii="Times New Roman" w:hAnsi="Times New Roman" w:eastAsia="宋体" w:cs="Times New Roman"/>
          <w:sz w:val="24"/>
          <w:szCs w:val="24"/>
          <w:lang w:eastAsia="zh-CN"/>
        </w:rPr>
        <w:t>托服务</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项目</w:t>
      </w:r>
      <w:r>
        <w:rPr>
          <w:rFonts w:hint="default" w:ascii="Times New Roman" w:hAnsi="Times New Roman" w:eastAsia="宋体" w:cs="Times New Roman"/>
          <w:sz w:val="24"/>
          <w:szCs w:val="24"/>
        </w:rPr>
        <w:t>的采购需求</w:t>
      </w:r>
      <w:r>
        <w:rPr>
          <w:rFonts w:hint="eastAsia" w:ascii="Times New Roman" w:hAnsi="Times New Roman" w:eastAsia="宋体" w:cs="Times New Roman"/>
          <w:sz w:val="24"/>
          <w:szCs w:val="24"/>
          <w:lang w:val="en-US" w:eastAsia="zh-CN"/>
        </w:rPr>
        <w:t>及</w:t>
      </w:r>
      <w:r>
        <w:rPr>
          <w:rFonts w:hint="default" w:ascii="Times New Roman" w:hAnsi="Times New Roman" w:eastAsia="宋体" w:cs="Times New Roman"/>
          <w:sz w:val="24"/>
          <w:szCs w:val="24"/>
          <w:lang w:val="en-US" w:eastAsia="zh-CN"/>
        </w:rPr>
        <w:t>评</w:t>
      </w:r>
      <w:r>
        <w:rPr>
          <w:rFonts w:hint="eastAsia" w:ascii="Times New Roman" w:hAnsi="Times New Roman" w:eastAsia="宋体" w:cs="Times New Roman"/>
          <w:sz w:val="24"/>
          <w:szCs w:val="24"/>
          <w:lang w:val="en-US" w:eastAsia="zh-CN"/>
        </w:rPr>
        <w:t>分</w:t>
      </w:r>
      <w:r>
        <w:rPr>
          <w:rFonts w:hint="default" w:ascii="Times New Roman" w:hAnsi="Times New Roman" w:eastAsia="宋体" w:cs="Times New Roman"/>
          <w:sz w:val="24"/>
          <w:szCs w:val="24"/>
          <w:lang w:val="en-US" w:eastAsia="zh-CN"/>
        </w:rPr>
        <w:t>标准</w:t>
      </w:r>
      <w:r>
        <w:rPr>
          <w:rFonts w:hint="default" w:ascii="Times New Roman" w:hAnsi="Times New Roman" w:eastAsia="宋体" w:cs="Times New Roman"/>
          <w:sz w:val="24"/>
          <w:szCs w:val="24"/>
        </w:rPr>
        <w:t>公示如下：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3"/>
        <w:gridCol w:w="2126"/>
        <w:gridCol w:w="7513"/>
        <w:gridCol w:w="1762"/>
      </w:tblGrid>
      <w:tr w14:paraId="42AA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435BA1E">
            <w:pPr>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1843" w:type="dxa"/>
            <w:vAlign w:val="center"/>
          </w:tcPr>
          <w:p w14:paraId="70DDFCB1">
            <w:pPr>
              <w:jc w:val="center"/>
              <w:rPr>
                <w:rFonts w:hint="default" w:ascii="Times New Roman" w:hAnsi="Times New Roman" w:eastAsia="宋体" w:cs="Times New Roman"/>
                <w:szCs w:val="21"/>
              </w:rPr>
            </w:pPr>
            <w:r>
              <w:rPr>
                <w:rFonts w:hint="default" w:ascii="Times New Roman" w:hAnsi="Times New Roman" w:eastAsia="宋体" w:cs="Times New Roman"/>
                <w:szCs w:val="21"/>
              </w:rPr>
              <w:t>采购单位名称</w:t>
            </w:r>
          </w:p>
        </w:tc>
        <w:tc>
          <w:tcPr>
            <w:tcW w:w="2126" w:type="dxa"/>
            <w:vAlign w:val="center"/>
          </w:tcPr>
          <w:p w14:paraId="01DF2AF6">
            <w:pPr>
              <w:jc w:val="center"/>
              <w:rPr>
                <w:rFonts w:hint="default" w:ascii="Times New Roman" w:hAnsi="Times New Roman" w:eastAsia="宋体" w:cs="Times New Roman"/>
                <w:szCs w:val="21"/>
              </w:rPr>
            </w:pPr>
            <w:r>
              <w:rPr>
                <w:rFonts w:hint="default" w:ascii="Times New Roman" w:hAnsi="Times New Roman" w:eastAsia="宋体" w:cs="Times New Roman"/>
                <w:szCs w:val="21"/>
              </w:rPr>
              <w:t>项目名称</w:t>
            </w:r>
          </w:p>
        </w:tc>
        <w:tc>
          <w:tcPr>
            <w:tcW w:w="7513" w:type="dxa"/>
            <w:vAlign w:val="center"/>
          </w:tcPr>
          <w:p w14:paraId="36BB5C0A">
            <w:pPr>
              <w:jc w:val="center"/>
              <w:rPr>
                <w:rFonts w:hint="default" w:ascii="Times New Roman" w:hAnsi="Times New Roman" w:eastAsia="宋体" w:cs="Times New Roman"/>
                <w:szCs w:val="21"/>
              </w:rPr>
            </w:pPr>
            <w:r>
              <w:rPr>
                <w:rFonts w:hint="default" w:ascii="Times New Roman" w:hAnsi="Times New Roman" w:eastAsia="宋体" w:cs="Times New Roman"/>
                <w:szCs w:val="21"/>
              </w:rPr>
              <w:t>采购需求</w:t>
            </w:r>
            <w:r>
              <w:rPr>
                <w:rFonts w:hint="default" w:ascii="Times New Roman" w:hAnsi="Times New Roman" w:eastAsia="宋体" w:cs="Times New Roman"/>
                <w:szCs w:val="21"/>
                <w:lang w:val="en-US" w:eastAsia="zh-CN"/>
              </w:rPr>
              <w:t>和评</w:t>
            </w:r>
            <w:r>
              <w:rPr>
                <w:rFonts w:hint="eastAsia" w:ascii="Times New Roman" w:hAnsi="Times New Roman" w:eastAsia="宋体" w:cs="Times New Roman"/>
                <w:szCs w:val="21"/>
                <w:lang w:val="en-US" w:eastAsia="zh-CN"/>
              </w:rPr>
              <w:t>分</w:t>
            </w:r>
            <w:r>
              <w:rPr>
                <w:rFonts w:hint="default" w:ascii="Times New Roman" w:hAnsi="Times New Roman" w:eastAsia="宋体" w:cs="Times New Roman"/>
                <w:szCs w:val="21"/>
                <w:lang w:val="en-US" w:eastAsia="zh-CN"/>
              </w:rPr>
              <w:t>标准</w:t>
            </w:r>
            <w:r>
              <w:rPr>
                <w:rFonts w:hint="default" w:ascii="Times New Roman" w:hAnsi="Times New Roman" w:eastAsia="宋体" w:cs="Times New Roman"/>
                <w:szCs w:val="21"/>
              </w:rPr>
              <w:t>内容</w:t>
            </w:r>
          </w:p>
        </w:tc>
        <w:tc>
          <w:tcPr>
            <w:tcW w:w="1762" w:type="dxa"/>
            <w:vAlign w:val="center"/>
          </w:tcPr>
          <w:p w14:paraId="64E12E00">
            <w:pPr>
              <w:jc w:val="center"/>
              <w:rPr>
                <w:rFonts w:hint="default" w:ascii="Times New Roman" w:hAnsi="Times New Roman" w:eastAsia="宋体" w:cs="Times New Roman"/>
                <w:szCs w:val="21"/>
              </w:rPr>
            </w:pPr>
            <w:r>
              <w:rPr>
                <w:rFonts w:hint="default" w:ascii="Times New Roman" w:hAnsi="Times New Roman" w:eastAsia="宋体" w:cs="Times New Roman"/>
                <w:szCs w:val="21"/>
              </w:rPr>
              <w:t>预算金额</w:t>
            </w:r>
          </w:p>
          <w:p w14:paraId="63BECE62">
            <w:pPr>
              <w:jc w:val="center"/>
              <w:rPr>
                <w:rFonts w:hint="default" w:ascii="Times New Roman" w:hAnsi="Times New Roman" w:eastAsia="宋体" w:cs="Times New Roman"/>
                <w:szCs w:val="21"/>
              </w:rPr>
            </w:pPr>
            <w:r>
              <w:rPr>
                <w:rFonts w:hint="default" w:ascii="Times New Roman" w:hAnsi="Times New Roman" w:eastAsia="宋体" w:cs="Times New Roman"/>
                <w:szCs w:val="21"/>
              </w:rPr>
              <w:t>（万元）</w:t>
            </w:r>
          </w:p>
        </w:tc>
      </w:tr>
      <w:tr w14:paraId="6C5D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04" w:type="dxa"/>
            <w:vAlign w:val="center"/>
          </w:tcPr>
          <w:p w14:paraId="5DC604C3">
            <w:pPr>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843" w:type="dxa"/>
            <w:vAlign w:val="center"/>
          </w:tcPr>
          <w:p w14:paraId="6291538C">
            <w:pPr>
              <w:jc w:val="center"/>
              <w:rPr>
                <w:rFonts w:hint="default" w:ascii="Times New Roman" w:hAnsi="Times New Roman" w:eastAsia="宋体" w:cs="Times New Roman"/>
                <w:szCs w:val="21"/>
              </w:rPr>
            </w:pPr>
            <w:r>
              <w:rPr>
                <w:rFonts w:hint="default" w:ascii="Times New Roman" w:hAnsi="Times New Roman" w:eastAsia="宋体" w:cs="Times New Roman"/>
                <w:szCs w:val="21"/>
              </w:rPr>
              <w:t>北京市民政局</w:t>
            </w:r>
          </w:p>
        </w:tc>
        <w:tc>
          <w:tcPr>
            <w:tcW w:w="2126" w:type="dxa"/>
            <w:vAlign w:val="center"/>
          </w:tcPr>
          <w:p w14:paraId="03F5D771">
            <w:pPr>
              <w:jc w:val="center"/>
              <w:rPr>
                <w:rFonts w:hint="default" w:ascii="Times New Roman" w:hAnsi="Times New Roman" w:eastAsia="宋体" w:cs="Times New Roman"/>
                <w:szCs w:val="21"/>
                <w:lang w:eastAsia="zh-CN"/>
              </w:rPr>
            </w:pPr>
            <w:r>
              <w:rPr>
                <w:rFonts w:hint="eastAsia" w:ascii="Times New Roman" w:hAnsi="Times New Roman" w:eastAsia="宋体" w:cs="Times New Roman"/>
                <w:szCs w:val="21"/>
                <w:lang w:eastAsia="zh-CN"/>
              </w:rPr>
              <w:t>审计业务委托服务</w:t>
            </w:r>
          </w:p>
        </w:tc>
        <w:tc>
          <w:tcPr>
            <w:tcW w:w="7513" w:type="dxa"/>
            <w:vAlign w:val="center"/>
          </w:tcPr>
          <w:p w14:paraId="22D8350D">
            <w:pPr>
              <w:pStyle w:val="6"/>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第一包：审计服务，采购包预算金额：</w:t>
            </w:r>
            <w:r>
              <w:rPr>
                <w:rFonts w:hint="eastAsia" w:ascii="Times New Roman" w:hAnsi="Times New Roman" w:eastAsia="宋体" w:cs="Times New Roman"/>
                <w:color w:val="auto"/>
                <w:kern w:val="2"/>
                <w:sz w:val="21"/>
                <w:szCs w:val="21"/>
                <w:lang w:val="en-US" w:eastAsia="zh-CN" w:bidi="ar-SA"/>
              </w:rPr>
              <w:t>36</w:t>
            </w:r>
            <w:r>
              <w:rPr>
                <w:rFonts w:hint="default" w:ascii="Times New Roman" w:hAnsi="Times New Roman" w:eastAsia="宋体" w:cs="Times New Roman"/>
                <w:color w:val="auto"/>
                <w:kern w:val="2"/>
                <w:sz w:val="21"/>
                <w:szCs w:val="21"/>
                <w:lang w:val="en-US" w:eastAsia="zh-CN" w:bidi="ar-SA"/>
              </w:rPr>
              <w:t>万元</w:t>
            </w:r>
          </w:p>
          <w:p w14:paraId="1A63EDDA">
            <w:pP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第二包：</w:t>
            </w:r>
            <w:r>
              <w:rPr>
                <w:rFonts w:hint="eastAsia"/>
                <w:bCs/>
                <w:szCs w:val="21"/>
              </w:rPr>
              <w:t>专项审计服务</w:t>
            </w:r>
            <w:r>
              <w:rPr>
                <w:rFonts w:hint="default" w:ascii="Times New Roman" w:hAnsi="Times New Roman" w:eastAsia="宋体" w:cs="Times New Roman"/>
                <w:color w:val="auto"/>
                <w:kern w:val="2"/>
                <w:sz w:val="21"/>
                <w:szCs w:val="21"/>
                <w:lang w:val="en-US" w:eastAsia="zh-CN" w:bidi="ar-SA"/>
              </w:rPr>
              <w:t>，采购包预算金额：</w:t>
            </w:r>
            <w:r>
              <w:rPr>
                <w:rFonts w:hint="eastAsia" w:ascii="Times New Roman" w:hAnsi="Times New Roman" w:eastAsia="宋体" w:cs="Times New Roman"/>
                <w:color w:val="auto"/>
                <w:kern w:val="2"/>
                <w:sz w:val="21"/>
                <w:szCs w:val="21"/>
                <w:lang w:val="en-US" w:eastAsia="zh-CN" w:bidi="ar-SA"/>
              </w:rPr>
              <w:t>60</w:t>
            </w:r>
            <w:r>
              <w:rPr>
                <w:rFonts w:hint="default" w:ascii="Times New Roman" w:hAnsi="Times New Roman" w:eastAsia="宋体" w:cs="Times New Roman"/>
                <w:color w:val="auto"/>
                <w:kern w:val="2"/>
                <w:sz w:val="21"/>
                <w:szCs w:val="21"/>
                <w:lang w:val="en-US" w:eastAsia="zh-CN" w:bidi="ar-SA"/>
              </w:rPr>
              <w:t>万元</w:t>
            </w:r>
            <w:r>
              <w:rPr>
                <w:rFonts w:hint="eastAsia" w:ascii="Times New Roman" w:hAnsi="Times New Roman" w:eastAsia="宋体" w:cs="Times New Roman"/>
                <w:color w:val="auto"/>
                <w:kern w:val="2"/>
                <w:sz w:val="21"/>
                <w:szCs w:val="21"/>
                <w:lang w:val="en-US" w:eastAsia="zh-CN" w:bidi="ar-SA"/>
              </w:rPr>
              <w:t xml:space="preserve"> </w:t>
            </w:r>
          </w:p>
          <w:p w14:paraId="435F0F8A">
            <w:pPr>
              <w:pStyle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第</w:t>
            </w:r>
            <w:r>
              <w:rPr>
                <w:rFonts w:hint="eastAsia" w:ascii="Times New Roman" w:hAnsi="Times New Roman" w:eastAsia="宋体" w:cs="Times New Roman"/>
                <w:color w:val="auto"/>
                <w:kern w:val="2"/>
                <w:sz w:val="21"/>
                <w:szCs w:val="21"/>
                <w:lang w:val="en-US" w:eastAsia="zh-CN" w:bidi="ar-SA"/>
              </w:rPr>
              <w:t>三</w:t>
            </w:r>
            <w:r>
              <w:rPr>
                <w:rFonts w:hint="default" w:ascii="Times New Roman" w:hAnsi="Times New Roman" w:eastAsia="宋体" w:cs="Times New Roman"/>
                <w:color w:val="auto"/>
                <w:kern w:val="2"/>
                <w:sz w:val="21"/>
                <w:szCs w:val="21"/>
                <w:lang w:val="en-US" w:eastAsia="zh-CN" w:bidi="ar-SA"/>
              </w:rPr>
              <w:t>包：专项审计调查辅助性服务，采购包预算金额：</w:t>
            </w:r>
            <w:r>
              <w:rPr>
                <w:rFonts w:hint="eastAsia" w:ascii="Times New Roman" w:hAnsi="Times New Roman" w:eastAsia="宋体" w:cs="Times New Roman"/>
                <w:color w:val="auto"/>
                <w:kern w:val="2"/>
                <w:sz w:val="21"/>
                <w:szCs w:val="21"/>
                <w:lang w:val="en-US" w:eastAsia="zh-CN" w:bidi="ar-SA"/>
              </w:rPr>
              <w:t>45</w:t>
            </w:r>
            <w:r>
              <w:rPr>
                <w:rFonts w:hint="default" w:ascii="Times New Roman" w:hAnsi="Times New Roman" w:eastAsia="宋体" w:cs="Times New Roman"/>
                <w:color w:val="auto"/>
                <w:kern w:val="2"/>
                <w:sz w:val="21"/>
                <w:szCs w:val="21"/>
                <w:lang w:val="en-US" w:eastAsia="zh-CN" w:bidi="ar-SA"/>
              </w:rPr>
              <w:t>万元</w:t>
            </w:r>
          </w:p>
          <w:p w14:paraId="43069F81">
            <w:pPr>
              <w:pStyle w:val="2"/>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第</w:t>
            </w:r>
            <w:r>
              <w:rPr>
                <w:rFonts w:hint="eastAsia" w:ascii="Times New Roman" w:hAnsi="Times New Roman" w:eastAsia="宋体" w:cs="Times New Roman"/>
                <w:color w:val="auto"/>
                <w:kern w:val="2"/>
                <w:sz w:val="21"/>
                <w:szCs w:val="21"/>
                <w:lang w:val="en-US" w:eastAsia="zh-CN" w:bidi="ar-SA"/>
              </w:rPr>
              <w:t>四</w:t>
            </w:r>
            <w:r>
              <w:rPr>
                <w:rFonts w:hint="default" w:ascii="Times New Roman" w:hAnsi="Times New Roman" w:eastAsia="宋体" w:cs="Times New Roman"/>
                <w:color w:val="auto"/>
                <w:kern w:val="2"/>
                <w:sz w:val="21"/>
                <w:szCs w:val="21"/>
                <w:lang w:val="en-US" w:eastAsia="zh-CN" w:bidi="ar-SA"/>
              </w:rPr>
              <w:t>包：</w:t>
            </w:r>
            <w:r>
              <w:rPr>
                <w:rFonts w:hint="eastAsia" w:cs="Times New Roman"/>
                <w:bCs/>
                <w:color w:val="auto"/>
                <w:szCs w:val="21"/>
                <w:lang w:eastAsia="zh-CN"/>
              </w:rPr>
              <w:t>经济责任</w:t>
            </w:r>
            <w:r>
              <w:rPr>
                <w:rFonts w:hint="default" w:ascii="Times New Roman" w:hAnsi="Times New Roman" w:cs="Times New Roman"/>
                <w:bCs/>
                <w:color w:val="auto"/>
                <w:szCs w:val="21"/>
              </w:rPr>
              <w:t>审计辅助性服务</w:t>
            </w:r>
            <w:r>
              <w:rPr>
                <w:rFonts w:hint="eastAsia" w:ascii="Times New Roman" w:hAnsi="Times New Roman" w:cs="Times New Roman"/>
                <w:bCs/>
                <w:color w:val="auto"/>
                <w:szCs w:val="21"/>
                <w:lang w:eastAsia="zh-CN"/>
              </w:rPr>
              <w:t>，</w:t>
            </w:r>
            <w:r>
              <w:rPr>
                <w:rFonts w:hint="default" w:ascii="Times New Roman" w:hAnsi="Times New Roman" w:eastAsia="宋体" w:cs="Times New Roman"/>
                <w:color w:val="auto"/>
                <w:kern w:val="2"/>
                <w:sz w:val="21"/>
                <w:szCs w:val="21"/>
                <w:lang w:val="en-US" w:eastAsia="zh-CN" w:bidi="ar-SA"/>
              </w:rPr>
              <w:t>采购包预算金额：55万元</w:t>
            </w:r>
          </w:p>
          <w:p w14:paraId="55DCCD89">
            <w:pPr>
              <w:pStyle w:val="2"/>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第五包：</w:t>
            </w:r>
            <w:r>
              <w:rPr>
                <w:rFonts w:hint="default" w:ascii="Times New Roman" w:hAnsi="Times New Roman" w:eastAsia="宋体" w:cs="Times New Roman"/>
                <w:color w:val="auto"/>
                <w:kern w:val="2"/>
                <w:sz w:val="21"/>
                <w:szCs w:val="21"/>
                <w:lang w:val="en-US" w:eastAsia="zh-CN" w:bidi="ar-SA"/>
              </w:rPr>
              <w:t>工程审计服务，采购包预算金额：</w:t>
            </w:r>
            <w:r>
              <w:rPr>
                <w:rFonts w:hint="eastAsia" w:ascii="Times New Roman" w:hAnsi="Times New Roman" w:eastAsia="宋体" w:cs="Times New Roman"/>
                <w:color w:val="auto"/>
                <w:kern w:val="2"/>
                <w:sz w:val="21"/>
                <w:szCs w:val="21"/>
                <w:lang w:val="en-US" w:eastAsia="zh-CN" w:bidi="ar-SA"/>
              </w:rPr>
              <w:t>40</w:t>
            </w:r>
            <w:r>
              <w:rPr>
                <w:rFonts w:hint="default" w:ascii="Times New Roman" w:hAnsi="Times New Roman" w:eastAsia="宋体" w:cs="Times New Roman"/>
                <w:color w:val="auto"/>
                <w:kern w:val="2"/>
                <w:sz w:val="21"/>
                <w:szCs w:val="21"/>
                <w:lang w:val="en-US" w:eastAsia="zh-CN" w:bidi="ar-SA"/>
              </w:rPr>
              <w:t>万元</w:t>
            </w:r>
          </w:p>
          <w:p w14:paraId="370A2675">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color w:val="auto"/>
                <w:kern w:val="2"/>
                <w:sz w:val="21"/>
                <w:szCs w:val="21"/>
                <w:lang w:val="en-US" w:eastAsia="zh-CN" w:bidi="ar-SA"/>
              </w:rPr>
              <w:t>采购需求和</w:t>
            </w:r>
            <w:r>
              <w:rPr>
                <w:rFonts w:hint="eastAsia" w:ascii="Times New Roman" w:hAnsi="Times New Roman" w:eastAsia="宋体" w:cs="Times New Roman"/>
                <w:color w:val="auto"/>
                <w:kern w:val="2"/>
                <w:sz w:val="21"/>
                <w:szCs w:val="21"/>
                <w:lang w:val="en-US" w:eastAsia="zh-CN" w:bidi="ar-SA"/>
              </w:rPr>
              <w:t>评审标准内容详见附件</w:t>
            </w:r>
          </w:p>
        </w:tc>
        <w:tc>
          <w:tcPr>
            <w:tcW w:w="1762" w:type="dxa"/>
            <w:vAlign w:val="center"/>
          </w:tcPr>
          <w:p w14:paraId="7DB26A77">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23</w:t>
            </w:r>
            <w:r>
              <w:rPr>
                <w:rFonts w:hint="eastAsia" w:ascii="Times New Roman" w:hAnsi="Times New Roman" w:eastAsia="宋体" w:cs="Times New Roman"/>
                <w:szCs w:val="21"/>
                <w:lang w:val="en-US" w:eastAsia="zh-CN"/>
              </w:rPr>
              <w:t>6</w:t>
            </w:r>
          </w:p>
        </w:tc>
      </w:tr>
    </w:tbl>
    <w:p w14:paraId="51183EB0">
      <w:pPr>
        <w:pStyle w:val="25"/>
        <w:numPr>
          <w:ilvl w:val="0"/>
          <w:numId w:val="0"/>
        </w:numPr>
        <w:spacing w:line="360" w:lineRule="auto"/>
        <w:ind w:left="240" w:leftChars="0"/>
        <w:rPr>
          <w:rFonts w:hint="default" w:ascii="Times New Roman" w:hAnsi="Times New Roman" w:eastAsia="宋体" w:cs="Times New Roman"/>
          <w:sz w:val="24"/>
          <w:szCs w:val="24"/>
          <w:highlight w:val="none"/>
        </w:rPr>
      </w:pPr>
      <w:r>
        <w:rPr>
          <w:rFonts w:hint="eastAsia" w:ascii="Times New Roman" w:hAnsi="Times New Roman" w:eastAsia="宋体" w:cs="Times New Roman"/>
          <w:kern w:val="0"/>
          <w:sz w:val="24"/>
          <w:szCs w:val="24"/>
          <w:lang w:val="en-US" w:eastAsia="zh-CN"/>
        </w:rPr>
        <w:t>1、</w:t>
      </w:r>
      <w:r>
        <w:rPr>
          <w:rFonts w:hint="default" w:ascii="Times New Roman" w:hAnsi="Times New Roman" w:eastAsia="宋体" w:cs="Times New Roman"/>
          <w:kern w:val="0"/>
          <w:sz w:val="24"/>
          <w:szCs w:val="24"/>
        </w:rPr>
        <w:t>本公示在</w:t>
      </w:r>
      <w:r>
        <w:rPr>
          <w:rFonts w:hint="default" w:ascii="Times New Roman" w:hAnsi="Times New Roman" w:eastAsia="宋体" w:cs="Times New Roman"/>
          <w:kern w:val="0"/>
          <w:sz w:val="24"/>
          <w:szCs w:val="24"/>
          <w:highlight w:val="none"/>
        </w:rPr>
        <w:t>北京汇诚金桥国际招标咨询有限公司网站（http://www.hcjq.net/）发布，</w:t>
      </w:r>
      <w:r>
        <w:rPr>
          <w:rFonts w:hint="default" w:ascii="Times New Roman" w:hAnsi="Times New Roman" w:eastAsia="宋体" w:cs="Times New Roman"/>
          <w:sz w:val="24"/>
          <w:szCs w:val="24"/>
          <w:highlight w:val="none"/>
        </w:rPr>
        <w:t>有关单位和个人如对公示内容有异议，请在</w:t>
      </w:r>
      <w:r>
        <w:rPr>
          <w:rFonts w:hint="eastAsia" w:ascii="Times New Roman" w:hAnsi="Times New Roman" w:eastAsia="宋体" w:cs="Times New Roman"/>
          <w:sz w:val="24"/>
          <w:szCs w:val="24"/>
          <w:highlight w:val="none"/>
          <w:lang w:eastAsia="zh-CN"/>
        </w:rPr>
        <w:t>202</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lang w:eastAsia="zh-CN"/>
        </w:rPr>
        <w:t>年</w:t>
      </w:r>
      <w:r>
        <w:rPr>
          <w:rFonts w:hint="eastAsia"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19</w:t>
      </w:r>
      <w:r>
        <w:rPr>
          <w:rFonts w:hint="default" w:ascii="Times New Roman" w:hAnsi="Times New Roman" w:eastAsia="宋体" w:cs="Times New Roman"/>
          <w:sz w:val="24"/>
          <w:szCs w:val="24"/>
          <w:highlight w:val="none"/>
        </w:rPr>
        <w:t>日17:00（北京时间）之前以实名书面（包括联系人、地址、联系电话）形式向采购代理机构反馈。</w:t>
      </w:r>
    </w:p>
    <w:p w14:paraId="56B0936C">
      <w:pPr>
        <w:pStyle w:val="25"/>
        <w:numPr>
          <w:ilvl w:val="0"/>
          <w:numId w:val="0"/>
        </w:numPr>
        <w:spacing w:line="360" w:lineRule="auto"/>
        <w:ind w:left="240" w:leftChars="0"/>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lang w:val="en-US" w:eastAsia="zh-CN"/>
        </w:rPr>
        <w:t>2、</w:t>
      </w:r>
      <w:r>
        <w:rPr>
          <w:rFonts w:hint="default" w:ascii="Times New Roman" w:hAnsi="Times New Roman" w:eastAsia="宋体" w:cs="Times New Roman"/>
          <w:kern w:val="0"/>
          <w:sz w:val="24"/>
          <w:szCs w:val="24"/>
          <w:highlight w:val="none"/>
        </w:rPr>
        <w:t>采购代理机构联系方式：</w:t>
      </w:r>
    </w:p>
    <w:p w14:paraId="01DC6116">
      <w:pPr>
        <w:pStyle w:val="25"/>
        <w:spacing w:line="360" w:lineRule="auto"/>
        <w:ind w:left="960" w:firstLine="0" w:firstLineChars="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名 称：北京汇诚金桥国际招标咨询有限公司</w:t>
      </w:r>
    </w:p>
    <w:p w14:paraId="2AFFD2E5">
      <w:pPr>
        <w:pStyle w:val="25"/>
        <w:spacing w:line="360" w:lineRule="auto"/>
        <w:ind w:left="960" w:firstLine="0" w:firstLineChars="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　址：北京市东城区朝内大街南竹杆胡同6号北京INN 3号楼9层</w:t>
      </w:r>
    </w:p>
    <w:p w14:paraId="5D593667">
      <w:pPr>
        <w:pStyle w:val="25"/>
        <w:spacing w:line="360" w:lineRule="auto"/>
        <w:ind w:left="960" w:firstLine="0" w:firstLineChars="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联系方式：王秋凌、</w:t>
      </w:r>
      <w:r>
        <w:rPr>
          <w:rFonts w:hint="eastAsia" w:ascii="Times New Roman" w:hAnsi="Times New Roman" w:eastAsia="宋体" w:cs="Times New Roman"/>
          <w:kern w:val="0"/>
          <w:sz w:val="24"/>
          <w:szCs w:val="24"/>
          <w:lang w:val="en-US" w:eastAsia="zh-CN"/>
        </w:rPr>
        <w:t>李辰</w:t>
      </w:r>
      <w:r>
        <w:rPr>
          <w:rFonts w:hint="default" w:ascii="Times New Roman" w:hAnsi="Times New Roman" w:eastAsia="宋体" w:cs="Times New Roman"/>
          <w:kern w:val="0"/>
          <w:sz w:val="24"/>
          <w:szCs w:val="24"/>
        </w:rPr>
        <w:t>，010-65173825、</w:t>
      </w:r>
      <w:r>
        <w:rPr>
          <w:rFonts w:hint="default" w:ascii="Times New Roman" w:hAnsi="Times New Roman"/>
          <w:sz w:val="24"/>
          <w:szCs w:val="24"/>
        </w:rPr>
        <w:t>65699122</w:t>
      </w:r>
      <w:r>
        <w:rPr>
          <w:rFonts w:hint="default" w:ascii="Times New Roman" w:hAnsi="Times New Roman" w:eastAsia="宋体" w:cs="Times New Roman"/>
          <w:kern w:val="0"/>
          <w:sz w:val="24"/>
          <w:szCs w:val="24"/>
        </w:rPr>
        <w:t>　　　</w:t>
      </w:r>
    </w:p>
    <w:p w14:paraId="62835221">
      <w:pPr>
        <w:pStyle w:val="25"/>
        <w:spacing w:line="360" w:lineRule="auto"/>
        <w:ind w:left="960" w:firstLine="0" w:firstLineChars="0"/>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北京汇诚金桥国际招标咨询有限公司</w:t>
      </w:r>
    </w:p>
    <w:p w14:paraId="064A52B2">
      <w:pPr>
        <w:pStyle w:val="25"/>
        <w:spacing w:line="360" w:lineRule="auto"/>
        <w:ind w:left="960" w:firstLine="0" w:firstLineChars="0"/>
        <w:jc w:val="right"/>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lang w:eastAsia="zh-CN"/>
        </w:rPr>
        <w:t>202</w:t>
      </w:r>
      <w:r>
        <w:rPr>
          <w:rFonts w:hint="eastAsia" w:ascii="Times New Roman" w:hAnsi="Times New Roman" w:eastAsia="宋体" w:cs="Times New Roman"/>
          <w:kern w:val="0"/>
          <w:sz w:val="24"/>
          <w:szCs w:val="24"/>
          <w:lang w:val="en-US" w:eastAsia="zh-CN"/>
        </w:rPr>
        <w:t>5</w:t>
      </w:r>
      <w:r>
        <w:rPr>
          <w:rFonts w:hint="eastAsia" w:ascii="Times New Roman" w:hAnsi="Times New Roman" w:eastAsia="宋体" w:cs="Times New Roman"/>
          <w:kern w:val="0"/>
          <w:sz w:val="24"/>
          <w:szCs w:val="24"/>
          <w:lang w:eastAsia="zh-CN"/>
        </w:rPr>
        <w:t>年</w:t>
      </w:r>
      <w:r>
        <w:rPr>
          <w:rFonts w:hint="eastAsia" w:ascii="Times New Roman" w:hAnsi="Times New Roman" w:eastAsia="宋体" w:cs="Times New Roman"/>
          <w:kern w:val="0"/>
          <w:sz w:val="24"/>
          <w:szCs w:val="24"/>
          <w:highlight w:val="none"/>
          <w:lang w:val="en-US" w:eastAsia="zh-CN"/>
        </w:rPr>
        <w:t>3</w:t>
      </w:r>
      <w:r>
        <w:rPr>
          <w:rFonts w:hint="default"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14</w:t>
      </w:r>
      <w:r>
        <w:rPr>
          <w:rFonts w:hint="default" w:ascii="Times New Roman" w:hAnsi="Times New Roman" w:eastAsia="宋体" w:cs="Times New Roman"/>
          <w:kern w:val="0"/>
          <w:sz w:val="24"/>
          <w:szCs w:val="24"/>
          <w:highlight w:val="none"/>
        </w:rPr>
        <w:t>日</w:t>
      </w:r>
    </w:p>
    <w:p w14:paraId="07A00B06">
      <w:pPr>
        <w:rPr>
          <w:rFonts w:hint="default" w:ascii="Times New Roman" w:hAnsi="Times New Roman" w:eastAsia="宋体" w:cs="Times New Roman"/>
          <w:kern w:val="0"/>
          <w:sz w:val="24"/>
          <w:szCs w:val="24"/>
        </w:rPr>
        <w:sectPr>
          <w:pgSz w:w="16838" w:h="11906" w:orient="landscape"/>
          <w:pgMar w:top="1024" w:right="1440" w:bottom="1422" w:left="1440" w:header="851" w:footer="992" w:gutter="0"/>
          <w:cols w:space="425" w:num="1"/>
          <w:docGrid w:type="lines" w:linePitch="312" w:charSpace="0"/>
        </w:sectPr>
      </w:pPr>
    </w:p>
    <w:p w14:paraId="22FEE698">
      <w:pPr>
        <w:pStyle w:val="28"/>
        <w:ind w:firstLine="482"/>
        <w:jc w:val="left"/>
        <w:rPr>
          <w:rFonts w:hint="default" w:ascii="Times New Roman" w:hAnsi="Times New Roman" w:eastAsia="宋体" w:cs="Times New Roman"/>
          <w:b/>
        </w:rPr>
      </w:pPr>
      <w:r>
        <w:rPr>
          <w:rFonts w:hint="default" w:ascii="Times New Roman" w:hAnsi="Times New Roman" w:eastAsia="宋体" w:cs="Times New Roman"/>
          <w:b/>
        </w:rPr>
        <w:t>附件:</w:t>
      </w:r>
    </w:p>
    <w:p w14:paraId="2F3FD6AF">
      <w:pPr>
        <w:spacing w:line="360" w:lineRule="auto"/>
        <w:jc w:val="center"/>
        <w:outlineLvl w:val="1"/>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采购需求</w:t>
      </w:r>
    </w:p>
    <w:p w14:paraId="4AE8D7A5">
      <w:pPr>
        <w:jc w:val="center"/>
        <w:outlineLvl w:val="1"/>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第一包：审计服务</w:t>
      </w:r>
    </w:p>
    <w:p w14:paraId="27CA5C43">
      <w:pPr>
        <w:spacing w:line="360" w:lineRule="auto"/>
        <w:ind w:firstLine="422"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一、项目概况</w:t>
      </w:r>
    </w:p>
    <w:p w14:paraId="2E66A17B">
      <w:pPr>
        <w:spacing w:line="360" w:lineRule="auto"/>
        <w:ind w:firstLine="422"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（一）项目依据</w:t>
      </w:r>
    </w:p>
    <w:p w14:paraId="2D1FAB15">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1、根据《北京市民政局预算执行、决算草案以及其他财务收支审计管理办</w:t>
      </w:r>
      <w:r>
        <w:rPr>
          <w:rFonts w:hint="default" w:ascii="Times New Roman" w:hAnsi="Times New Roman" w:eastAsia="宋体" w:cs="Times New Roman"/>
          <w:color w:val="auto"/>
          <w:sz w:val="21"/>
          <w:szCs w:val="21"/>
          <w:highlight w:val="none"/>
        </w:rPr>
        <w:t>法》（京</w:t>
      </w:r>
      <w:r>
        <w:rPr>
          <w:rFonts w:hint="default" w:ascii="Times New Roman" w:hAnsi="Times New Roman" w:eastAsia="宋体" w:cs="Times New Roman"/>
          <w:color w:val="auto"/>
          <w:sz w:val="21"/>
          <w:szCs w:val="21"/>
          <w:highlight w:val="none"/>
          <w:lang w:eastAsia="zh-CN"/>
        </w:rPr>
        <w:t>民</w:t>
      </w:r>
      <w:r>
        <w:rPr>
          <w:rFonts w:hint="default" w:ascii="Times New Roman" w:hAnsi="Times New Roman" w:eastAsia="宋体" w:cs="Times New Roman"/>
          <w:color w:val="auto"/>
          <w:sz w:val="21"/>
          <w:szCs w:val="21"/>
          <w:highlight w:val="none"/>
        </w:rPr>
        <w:t>审发〔202</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31</w:t>
      </w:r>
      <w:r>
        <w:rPr>
          <w:rFonts w:hint="default" w:ascii="Times New Roman" w:hAnsi="Times New Roman" w:eastAsia="宋体" w:cs="Times New Roman"/>
          <w:color w:val="auto"/>
          <w:sz w:val="21"/>
          <w:szCs w:val="21"/>
          <w:highlight w:val="none"/>
        </w:rPr>
        <w:t>号），</w:t>
      </w:r>
      <w:r>
        <w:rPr>
          <w:rFonts w:hint="default" w:ascii="Times New Roman" w:hAnsi="Times New Roman" w:eastAsia="宋体" w:cs="Times New Roman"/>
          <w:color w:val="auto"/>
          <w:sz w:val="21"/>
          <w:szCs w:val="21"/>
        </w:rPr>
        <w:t>对北京市民政局各部门预算单位预算执行、决算草案以及其他财务收支的真实性、合法性和效益性进行审计监督。</w:t>
      </w:r>
    </w:p>
    <w:p w14:paraId="32F58073">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2、根据《北京市民政局内部控制审计监督管理办法》（京</w:t>
      </w:r>
      <w:r>
        <w:rPr>
          <w:rFonts w:hint="default" w:ascii="Times New Roman" w:hAnsi="Times New Roman" w:eastAsia="宋体" w:cs="Times New Roman"/>
          <w:color w:val="auto"/>
          <w:sz w:val="21"/>
          <w:szCs w:val="21"/>
          <w:lang w:eastAsia="zh-CN"/>
        </w:rPr>
        <w:t>民</w:t>
      </w:r>
      <w:r>
        <w:rPr>
          <w:rFonts w:hint="default" w:ascii="Times New Roman" w:hAnsi="Times New Roman" w:eastAsia="宋体" w:cs="Times New Roman"/>
          <w:color w:val="auto"/>
          <w:sz w:val="21"/>
          <w:szCs w:val="21"/>
        </w:rPr>
        <w:t>审发〔202</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34</w:t>
      </w:r>
      <w:r>
        <w:rPr>
          <w:rFonts w:hint="default" w:ascii="Times New Roman" w:hAnsi="Times New Roman" w:eastAsia="宋体" w:cs="Times New Roman"/>
          <w:color w:val="auto"/>
          <w:sz w:val="21"/>
          <w:szCs w:val="21"/>
        </w:rPr>
        <w:t>号）的规定</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
        </w:rPr>
        <w:t>对局本级及所属单位内部控制设计和运行的有效性进行审查和评价，促进单位改善内部控制及风险管理。</w:t>
      </w:r>
    </w:p>
    <w:p w14:paraId="235EBFBB">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3、根据《审计署关于内部审计工作的规定》（中华人民共和国审计署令第11号），内部审计机构可以根据内部审计工作需要向社会购买审计服务。</w:t>
      </w:r>
    </w:p>
    <w:p w14:paraId="24D5274E">
      <w:pPr>
        <w:spacing w:line="360" w:lineRule="auto"/>
        <w:ind w:firstLine="422"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（二）服务期限</w:t>
      </w:r>
    </w:p>
    <w:p w14:paraId="6F817D1F">
      <w:pPr>
        <w:spacing w:line="360" w:lineRule="auto"/>
        <w:ind w:firstLine="420" w:firstLineChars="200"/>
        <w:rPr>
          <w:rFonts w:hint="default" w:ascii="Times New Roman" w:hAnsi="Times New Roman" w:eastAsia="宋体" w:cs="Times New Roman"/>
          <w:color w:val="auto"/>
          <w:sz w:val="21"/>
          <w:szCs w:val="21"/>
        </w:rPr>
      </w:pPr>
      <w:bookmarkStart w:id="0" w:name="_Hlk39838588"/>
      <w:r>
        <w:rPr>
          <w:rFonts w:hint="default" w:ascii="Times New Roman" w:hAnsi="Times New Roman" w:eastAsia="宋体" w:cs="Times New Roman"/>
          <w:color w:val="auto"/>
          <w:sz w:val="21"/>
          <w:szCs w:val="21"/>
        </w:rPr>
        <w:t>合同生效之日起至202</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年04月30日止。</w:t>
      </w:r>
      <w:bookmarkEnd w:id="0"/>
    </w:p>
    <w:p w14:paraId="33991703">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w:t>
      </w:r>
      <w:r>
        <w:rPr>
          <w:rFonts w:hint="default" w:ascii="Times New Roman" w:hAnsi="Times New Roman" w:eastAsia="宋体" w:cs="Times New Roman"/>
          <w:b/>
          <w:bCs/>
          <w:color w:val="auto"/>
          <w:sz w:val="21"/>
          <w:szCs w:val="21"/>
        </w:rPr>
        <w:t>服务内容</w:t>
      </w:r>
    </w:p>
    <w:p w14:paraId="46698F15">
      <w:pPr>
        <w:spacing w:line="360" w:lineRule="auto"/>
        <w:ind w:firstLine="465"/>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2025年度计划对3家基层预算单位开展预算执行及其他财务收支审计；计划对局本级开展内部控制审计，具体审计事项及数量以审计任务单为准。</w:t>
      </w:r>
    </w:p>
    <w:p w14:paraId="0028C8FB">
      <w:pPr>
        <w:spacing w:line="360" w:lineRule="auto"/>
        <w:ind w:firstLine="465"/>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（一）预算执行及财务收支审计内容</w:t>
      </w:r>
    </w:p>
    <w:p w14:paraId="0ABD71DE">
      <w:pPr>
        <w:spacing w:line="360" w:lineRule="auto"/>
        <w:ind w:right="6"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算执行、决算草案以及其他财务收支审计包含预算执行情况、决算草案和其他财务收支情况，具体包括：预算编制；预算执行；支出政策绩效和预算管理；结余资金管理使用；八项规定及实施细则精神落实；政府采购政策落实和委托业务管理情况；国有资产（资源）管理使用；财务管理；决算草案编制；贯彻执行党和国家有关经济法律法规和方针政策情况、重要经济决策制定和执行等情况。</w:t>
      </w:r>
    </w:p>
    <w:p w14:paraId="5912B8DB">
      <w:pPr>
        <w:numPr>
          <w:ilvl w:val="0"/>
          <w:numId w:val="1"/>
        </w:numPr>
        <w:spacing w:line="360" w:lineRule="auto"/>
        <w:ind w:firstLine="422"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内部控制</w:t>
      </w:r>
      <w:r>
        <w:rPr>
          <w:rFonts w:hint="default" w:ascii="Times New Roman" w:hAnsi="Times New Roman" w:eastAsia="宋体" w:cs="Times New Roman"/>
          <w:b/>
          <w:bCs/>
          <w:color w:val="auto"/>
          <w:sz w:val="21"/>
          <w:szCs w:val="21"/>
        </w:rPr>
        <w:t>审计内容</w:t>
      </w:r>
    </w:p>
    <w:p w14:paraId="76165E7E">
      <w:pPr>
        <w:pStyle w:val="2"/>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lang w:val="en-US" w:eastAsia="zh-CN" w:bidi="ar-SA"/>
        </w:rPr>
        <w:t>根据单位的实际情况和需要，通过审查内部控制工作的组织、内部控制机制的建设、内部管理制度的完善、内部控制关键岗位工作人员的管理、财务信息的编报等情况对单位层面内部控制的设计与运行情况进行审查和评价。</w:t>
      </w:r>
    </w:p>
    <w:p w14:paraId="2DCFDA24">
      <w:pPr>
        <w:spacing w:line="360" w:lineRule="auto"/>
        <w:ind w:firstLine="211" w:firstLineChars="1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三、服务要求</w:t>
      </w:r>
    </w:p>
    <w:p w14:paraId="1AA54D87">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1、服务期限：合同生效之日起至202</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年04月30日止，参与预算执行及财务收支审计、服务类审计等工作。</w:t>
      </w:r>
    </w:p>
    <w:p w14:paraId="0348D5FE">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2、供应商在接到审计任务单后在约定时限内按照《北京市内部审计规定》及北</w:t>
      </w:r>
      <w:r>
        <w:rPr>
          <w:rFonts w:hint="default" w:ascii="Times New Roman" w:hAnsi="Times New Roman" w:eastAsia="宋体" w:cs="Times New Roman"/>
          <w:color w:val="auto"/>
          <w:sz w:val="21"/>
          <w:szCs w:val="21"/>
          <w:highlight w:val="none"/>
        </w:rPr>
        <w:t>京市审计局内部审计项目质量检查要求，将审计报告及底稿等相关材料提交给采购人。</w:t>
      </w:r>
      <w:r>
        <w:rPr>
          <w:rFonts w:hint="default" w:ascii="Times New Roman" w:hAnsi="Times New Roman" w:eastAsia="宋体" w:cs="Times New Roman"/>
          <w:color w:val="auto"/>
          <w:sz w:val="21"/>
          <w:szCs w:val="21"/>
          <w:highlight w:val="none"/>
          <w:lang w:eastAsia="zh-CN"/>
        </w:rPr>
        <w:t>审计报告主要包括审计概况、审计依据、审计发现、审计结论、审计建议等内容。</w:t>
      </w:r>
    </w:p>
    <w:p w14:paraId="76C7708D">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3、供应商需设立专门的项目审计组，根据需要配备数量充足的项目经理和专业审计人员，</w:t>
      </w:r>
      <w:r>
        <w:rPr>
          <w:rFonts w:hint="default" w:ascii="Times New Roman" w:hAnsi="Times New Roman" w:eastAsia="宋体" w:cs="Times New Roman"/>
          <w:color w:val="auto"/>
          <w:kern w:val="0"/>
          <w:sz w:val="21"/>
          <w:szCs w:val="21"/>
          <w:highlight w:val="none"/>
          <w:lang w:eastAsia="zh-CN"/>
        </w:rPr>
        <w:t>每个审计项目需要</w:t>
      </w:r>
      <w:r>
        <w:rPr>
          <w:rFonts w:hint="default" w:ascii="Times New Roman" w:hAnsi="Times New Roman" w:eastAsia="宋体" w:cs="Times New Roman"/>
          <w:color w:val="auto"/>
          <w:kern w:val="0"/>
          <w:sz w:val="21"/>
          <w:szCs w:val="21"/>
          <w:highlight w:val="none"/>
          <w:lang w:val="en-US" w:eastAsia="zh-CN"/>
        </w:rPr>
        <w:t>至少3人，</w:t>
      </w:r>
      <w:r>
        <w:rPr>
          <w:rFonts w:hint="default" w:ascii="Times New Roman" w:hAnsi="Times New Roman" w:eastAsia="宋体" w:cs="Times New Roman"/>
          <w:color w:val="auto"/>
          <w:sz w:val="21"/>
          <w:szCs w:val="21"/>
          <w:highlight w:val="none"/>
        </w:rPr>
        <w:t>审计组内需有具备注册</w:t>
      </w:r>
      <w:r>
        <w:rPr>
          <w:rFonts w:hint="default" w:ascii="Times New Roman" w:hAnsi="Times New Roman" w:eastAsia="宋体" w:cs="Times New Roman"/>
          <w:color w:val="auto"/>
          <w:sz w:val="21"/>
          <w:szCs w:val="21"/>
          <w:highlight w:val="none"/>
          <w:lang w:eastAsia="zh-CN"/>
        </w:rPr>
        <w:t>会计</w:t>
      </w:r>
      <w:r>
        <w:rPr>
          <w:rFonts w:hint="default" w:ascii="Times New Roman" w:hAnsi="Times New Roman" w:eastAsia="宋体" w:cs="Times New Roman"/>
          <w:color w:val="auto"/>
          <w:sz w:val="21"/>
          <w:szCs w:val="21"/>
          <w:highlight w:val="none"/>
        </w:rPr>
        <w:t>师资格</w:t>
      </w:r>
      <w:r>
        <w:rPr>
          <w:rFonts w:hint="default" w:ascii="Times New Roman" w:hAnsi="Times New Roman" w:eastAsia="宋体" w:cs="Times New Roman"/>
          <w:color w:val="auto"/>
          <w:sz w:val="21"/>
          <w:szCs w:val="21"/>
          <w:highlight w:val="none"/>
          <w:lang w:eastAsia="zh-CN"/>
        </w:rPr>
        <w:t>证书</w:t>
      </w:r>
      <w:r>
        <w:rPr>
          <w:rFonts w:hint="default" w:ascii="Times New Roman" w:hAnsi="Times New Roman" w:eastAsia="宋体" w:cs="Times New Roman"/>
          <w:color w:val="auto"/>
          <w:sz w:val="21"/>
          <w:szCs w:val="21"/>
          <w:highlight w:val="none"/>
        </w:rPr>
        <w:t>的审计人员</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相关人员要具备较高的政治素质、专业技术水平和组织协调、沟通交流、处理复杂问题的能力；应遵守职业道德规范，具备完成审计项目的专业胜任能力，须具有从事同类审计项目的工作经验。项目审计组人员应保持稳定，未经协商不得变更项目经理和审计人员。</w:t>
      </w:r>
    </w:p>
    <w:p w14:paraId="162C28DB">
      <w:pPr>
        <w:spacing w:line="360" w:lineRule="auto"/>
        <w:ind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4、</w:t>
      </w:r>
      <w:r>
        <w:rPr>
          <w:rFonts w:hint="default" w:ascii="Times New Roman" w:hAnsi="Times New Roman" w:eastAsia="宋体" w:cs="Times New Roman"/>
          <w:color w:val="auto"/>
          <w:kern w:val="0"/>
          <w:sz w:val="21"/>
          <w:szCs w:val="21"/>
          <w:lang w:val="en-US" w:eastAsia="zh-CN"/>
        </w:rPr>
        <w:t>供应商</w:t>
      </w:r>
      <w:r>
        <w:rPr>
          <w:rFonts w:hint="default" w:ascii="Times New Roman" w:hAnsi="Times New Roman" w:eastAsia="宋体" w:cs="Times New Roman"/>
          <w:color w:val="auto"/>
          <w:kern w:val="0"/>
          <w:sz w:val="21"/>
          <w:szCs w:val="21"/>
        </w:rPr>
        <w:t>应按照约定时间提交经</w:t>
      </w:r>
      <w:r>
        <w:rPr>
          <w:rFonts w:hint="default" w:ascii="Times New Roman" w:hAnsi="Times New Roman" w:eastAsia="宋体" w:cs="Times New Roman"/>
          <w:color w:val="auto"/>
          <w:kern w:val="0"/>
          <w:sz w:val="21"/>
          <w:szCs w:val="21"/>
          <w:lang w:val="en-US" w:eastAsia="zh-CN"/>
        </w:rPr>
        <w:t>采购人</w:t>
      </w:r>
      <w:r>
        <w:rPr>
          <w:rFonts w:hint="default" w:ascii="Times New Roman" w:hAnsi="Times New Roman" w:eastAsia="宋体" w:cs="Times New Roman"/>
          <w:color w:val="auto"/>
          <w:kern w:val="0"/>
          <w:sz w:val="21"/>
          <w:szCs w:val="21"/>
        </w:rPr>
        <w:t>审核同意的</w:t>
      </w:r>
      <w:r>
        <w:rPr>
          <w:rFonts w:hint="default" w:ascii="Times New Roman" w:hAnsi="Times New Roman" w:eastAsia="宋体" w:cs="Times New Roman"/>
          <w:color w:val="auto"/>
          <w:kern w:val="0"/>
          <w:sz w:val="21"/>
          <w:szCs w:val="21"/>
          <w:lang w:eastAsia="zh-CN"/>
        </w:rPr>
        <w:t>纸质</w:t>
      </w:r>
      <w:r>
        <w:rPr>
          <w:rFonts w:hint="default" w:ascii="Times New Roman" w:hAnsi="Times New Roman" w:eastAsia="宋体" w:cs="Times New Roman"/>
          <w:color w:val="auto"/>
          <w:kern w:val="0"/>
          <w:sz w:val="21"/>
          <w:szCs w:val="21"/>
        </w:rPr>
        <w:t>审计报告</w:t>
      </w:r>
      <w:r>
        <w:rPr>
          <w:rFonts w:hint="default" w:ascii="Times New Roman" w:hAnsi="Times New Roman" w:eastAsia="宋体" w:cs="Times New Roman"/>
          <w:color w:val="auto"/>
          <w:kern w:val="0"/>
          <w:sz w:val="21"/>
          <w:szCs w:val="21"/>
          <w:lang w:eastAsia="zh-CN"/>
        </w:rPr>
        <w:t>2份</w:t>
      </w:r>
      <w:r>
        <w:rPr>
          <w:rFonts w:hint="default" w:ascii="Times New Roman" w:hAnsi="Times New Roman" w:eastAsia="宋体" w:cs="Times New Roman"/>
          <w:color w:val="auto"/>
          <w:kern w:val="0"/>
          <w:sz w:val="21"/>
          <w:szCs w:val="21"/>
        </w:rPr>
        <w:t>、电子文档1份及相关审计过程文书，包括但不限于审计取证单及审计底稿。</w:t>
      </w:r>
    </w:p>
    <w:p w14:paraId="5B80A56B">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rPr>
        <w:t>5、</w:t>
      </w:r>
      <w:r>
        <w:rPr>
          <w:rFonts w:hint="default" w:ascii="Times New Roman" w:hAnsi="Times New Roman" w:eastAsia="宋体" w:cs="Times New Roman"/>
          <w:color w:val="auto"/>
          <w:sz w:val="21"/>
          <w:szCs w:val="21"/>
          <w:lang w:val="en-US" w:eastAsia="zh-CN"/>
        </w:rPr>
        <w:t>供应商</w:t>
      </w:r>
      <w:r>
        <w:rPr>
          <w:rFonts w:hint="default" w:ascii="Times New Roman" w:hAnsi="Times New Roman" w:eastAsia="宋体" w:cs="Times New Roman"/>
          <w:color w:val="auto"/>
          <w:sz w:val="21"/>
          <w:szCs w:val="21"/>
        </w:rPr>
        <w:t>要在审计过程中和出具审计报告后，做好对相关审计成果的解释工作，根据需要参加相关审计工作会议。</w:t>
      </w:r>
    </w:p>
    <w:p w14:paraId="5EB6E8CE">
      <w:pPr>
        <w:spacing w:line="360" w:lineRule="auto"/>
        <w:ind w:firstLine="211" w:firstLineChars="1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四、服务承诺</w:t>
      </w:r>
    </w:p>
    <w:p w14:paraId="27C405E2">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供应商应充分认识审计工作的重要性，以认真负责的工作态度，严谨细致、优质高效地完成审计任务。供应商应做到：</w:t>
      </w:r>
    </w:p>
    <w:p w14:paraId="4227AF6C">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1、深入了解项目具体情况，与采购人深入沟通后确定项目实施方案，明确审计重点，严控审计风险。</w:t>
      </w:r>
    </w:p>
    <w:p w14:paraId="4D10EDE6">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2、熟悉民政业务及行政事业单位管理要求，熟悉行政事业单位内部控制规范、预算管理、政府采购管理、资产管理、建设项目管理、合同管理、财务管理等相关财经法规。</w:t>
      </w:r>
    </w:p>
    <w:p w14:paraId="78110D3F">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3、按时完成审计任务，按照采购人要求出具审计报告，对审计报告的真实性、完整性和合法性负责。 </w:t>
      </w:r>
    </w:p>
    <w:p w14:paraId="568FB621">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4、应针对审计项目中发现的问题深究体制机制方面原因，如实披露，并提出整改意见或改进建议。 </w:t>
      </w:r>
    </w:p>
    <w:p w14:paraId="6B3332BC">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5、严格按照《中国注册会计师职业道德守则》和《审计署关于加强审计纪律的规定》(“八不准”规定)要求，不得向被审计单位索取、收受酬金或其他财物，不得接受被审计单位安排的宴请及其它利益。 </w:t>
      </w:r>
    </w:p>
    <w:p w14:paraId="286FBA69">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6、参与审计人员对被审计单位负有保密义务，不得泄露审计单位财务情况和审计结果。 </w:t>
      </w:r>
    </w:p>
    <w:p w14:paraId="69996144">
      <w:pPr>
        <w:spacing w:line="360" w:lineRule="auto"/>
        <w:ind w:firstLine="211" w:firstLineChars="1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五、供应商管理要求</w:t>
      </w:r>
    </w:p>
    <w:p w14:paraId="59DCA08A">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每个项目逐个验收，项目结束后15个工作日内对项目进行验收并形成履约验收单，随项目资料一同归档，以便于后期审计复核。</w:t>
      </w:r>
    </w:p>
    <w:p w14:paraId="5FDFE64A">
      <w:pPr>
        <w:spacing w:line="360" w:lineRule="auto"/>
        <w:ind w:firstLine="211" w:firstLineChars="1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六、服务费用</w:t>
      </w:r>
    </w:p>
    <w:p w14:paraId="162434C0">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在审计项目任务单根据项目情况具体明确审计服务费用金额。</w:t>
      </w:r>
    </w:p>
    <w:p w14:paraId="56EE0708">
      <w:pPr>
        <w:spacing w:line="360" w:lineRule="auto"/>
        <w:ind w:firstLine="211" w:firstLineChars="10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rPr>
        <w:t>七、报价要求</w:t>
      </w:r>
    </w:p>
    <w:p w14:paraId="738AF59F">
      <w:pPr>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供应商的报价不得超过下表中对应的各项单价最高限价：</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630"/>
        <w:gridCol w:w="4693"/>
        <w:gridCol w:w="2003"/>
        <w:gridCol w:w="12"/>
      </w:tblGrid>
      <w:tr w14:paraId="237BF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12" w:type="dxa"/>
          <w:trHeight w:val="452" w:hRule="atLeast"/>
          <w:jc w:val="center"/>
        </w:trPr>
        <w:tc>
          <w:tcPr>
            <w:tcW w:w="630" w:type="dxa"/>
            <w:shd w:val="clear" w:color="auto" w:fill="FFFFFF"/>
            <w:noWrap w:val="0"/>
            <w:tcMar>
              <w:top w:w="0" w:type="dxa"/>
              <w:left w:w="0" w:type="dxa"/>
              <w:bottom w:w="0" w:type="dxa"/>
              <w:right w:w="0" w:type="dxa"/>
            </w:tcMar>
            <w:vAlign w:val="center"/>
          </w:tcPr>
          <w:p w14:paraId="04AB4DBE">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4693" w:type="dxa"/>
            <w:shd w:val="clear" w:color="auto" w:fill="FFFFFF"/>
            <w:noWrap w:val="0"/>
            <w:vAlign w:val="top"/>
          </w:tcPr>
          <w:p w14:paraId="4629E4B9">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人员类别</w:t>
            </w:r>
          </w:p>
        </w:tc>
        <w:tc>
          <w:tcPr>
            <w:tcW w:w="2003" w:type="dxa"/>
            <w:shd w:val="clear" w:color="auto" w:fill="FFFFFF"/>
            <w:noWrap w:val="0"/>
            <w:vAlign w:val="top"/>
          </w:tcPr>
          <w:p w14:paraId="03B2AB88">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单价最高限价</w:t>
            </w:r>
          </w:p>
        </w:tc>
      </w:tr>
      <w:tr w14:paraId="18C89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28" w:hRule="atLeast"/>
          <w:jc w:val="center"/>
        </w:trPr>
        <w:tc>
          <w:tcPr>
            <w:tcW w:w="630" w:type="dxa"/>
            <w:shd w:val="clear" w:color="auto" w:fill="FFFFFF"/>
            <w:noWrap w:val="0"/>
            <w:tcMar>
              <w:top w:w="0" w:type="dxa"/>
              <w:left w:w="0" w:type="dxa"/>
              <w:bottom w:w="0" w:type="dxa"/>
              <w:right w:w="0" w:type="dxa"/>
            </w:tcMar>
            <w:vAlign w:val="center"/>
          </w:tcPr>
          <w:p w14:paraId="5EED411A">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693" w:type="dxa"/>
            <w:shd w:val="clear" w:color="auto" w:fill="FFFFFF"/>
            <w:noWrap w:val="0"/>
            <w:tcMar>
              <w:top w:w="0" w:type="dxa"/>
              <w:left w:w="0" w:type="dxa"/>
              <w:bottom w:w="0" w:type="dxa"/>
              <w:right w:w="0" w:type="dxa"/>
            </w:tcMar>
            <w:vAlign w:val="center"/>
          </w:tcPr>
          <w:p w14:paraId="2AB5A585">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项目负责人</w:t>
            </w:r>
          </w:p>
        </w:tc>
        <w:tc>
          <w:tcPr>
            <w:tcW w:w="2015" w:type="dxa"/>
            <w:gridSpan w:val="2"/>
            <w:shd w:val="clear" w:color="auto" w:fill="FFFFFF"/>
            <w:noWrap w:val="0"/>
            <w:vAlign w:val="center"/>
          </w:tcPr>
          <w:p w14:paraId="3E0D73F4">
            <w:pPr>
              <w:spacing w:line="36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1200</w:t>
            </w:r>
            <w:r>
              <w:rPr>
                <w:rFonts w:hint="default" w:ascii="Times New Roman" w:hAnsi="Times New Roman" w:eastAsia="宋体" w:cs="Times New Roman"/>
                <w:color w:val="auto"/>
                <w:sz w:val="21"/>
                <w:szCs w:val="21"/>
              </w:rPr>
              <w:t>元/人/天</w:t>
            </w:r>
          </w:p>
        </w:tc>
      </w:tr>
      <w:tr w14:paraId="5D455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3" w:hRule="atLeast"/>
          <w:jc w:val="center"/>
        </w:trPr>
        <w:tc>
          <w:tcPr>
            <w:tcW w:w="630" w:type="dxa"/>
            <w:shd w:val="clear" w:color="auto" w:fill="FFFFFF"/>
            <w:noWrap w:val="0"/>
            <w:tcMar>
              <w:top w:w="0" w:type="dxa"/>
              <w:left w:w="0" w:type="dxa"/>
              <w:bottom w:w="0" w:type="dxa"/>
              <w:right w:w="0" w:type="dxa"/>
            </w:tcMar>
            <w:vAlign w:val="center"/>
          </w:tcPr>
          <w:p w14:paraId="0C5B94FF">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4693" w:type="dxa"/>
            <w:shd w:val="clear" w:color="auto" w:fill="FFFFFF"/>
            <w:noWrap w:val="0"/>
            <w:tcMar>
              <w:top w:w="0" w:type="dxa"/>
              <w:left w:w="0" w:type="dxa"/>
              <w:bottom w:w="0" w:type="dxa"/>
              <w:right w:w="0" w:type="dxa"/>
            </w:tcMar>
            <w:vAlign w:val="center"/>
          </w:tcPr>
          <w:p w14:paraId="4B8E0E25">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项目经理</w:t>
            </w:r>
          </w:p>
        </w:tc>
        <w:tc>
          <w:tcPr>
            <w:tcW w:w="2015" w:type="dxa"/>
            <w:gridSpan w:val="2"/>
            <w:shd w:val="clear" w:color="auto" w:fill="FFFFFF"/>
            <w:noWrap w:val="0"/>
            <w:vAlign w:val="top"/>
          </w:tcPr>
          <w:p w14:paraId="03B486F7">
            <w:pPr>
              <w:spacing w:line="360" w:lineRule="auto"/>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rPr>
              <w:t>1000</w:t>
            </w:r>
            <w:r>
              <w:rPr>
                <w:rFonts w:hint="default" w:ascii="Times New Roman" w:hAnsi="Times New Roman" w:eastAsia="宋体" w:cs="Times New Roman"/>
                <w:color w:val="auto"/>
                <w:sz w:val="21"/>
                <w:szCs w:val="21"/>
              </w:rPr>
              <w:t>元/人/天</w:t>
            </w:r>
          </w:p>
        </w:tc>
      </w:tr>
      <w:tr w14:paraId="3A5C6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2" w:hRule="atLeast"/>
          <w:jc w:val="center"/>
        </w:trPr>
        <w:tc>
          <w:tcPr>
            <w:tcW w:w="630" w:type="dxa"/>
            <w:shd w:val="clear" w:color="auto" w:fill="FFFFFF"/>
            <w:noWrap w:val="0"/>
            <w:tcMar>
              <w:top w:w="0" w:type="dxa"/>
              <w:left w:w="0" w:type="dxa"/>
              <w:bottom w:w="0" w:type="dxa"/>
              <w:right w:w="0" w:type="dxa"/>
            </w:tcMar>
            <w:vAlign w:val="center"/>
          </w:tcPr>
          <w:p w14:paraId="0CBD0141">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4693" w:type="dxa"/>
            <w:shd w:val="clear" w:color="auto" w:fill="FFFFFF"/>
            <w:noWrap w:val="0"/>
            <w:tcMar>
              <w:top w:w="0" w:type="dxa"/>
              <w:left w:w="0" w:type="dxa"/>
              <w:bottom w:w="0" w:type="dxa"/>
              <w:right w:w="0" w:type="dxa"/>
            </w:tcMar>
            <w:vAlign w:val="center"/>
          </w:tcPr>
          <w:p w14:paraId="01B8AF5E">
            <w:pPr>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审计助理</w:t>
            </w:r>
          </w:p>
        </w:tc>
        <w:tc>
          <w:tcPr>
            <w:tcW w:w="2015" w:type="dxa"/>
            <w:gridSpan w:val="2"/>
            <w:shd w:val="clear" w:color="auto" w:fill="FFFFFF"/>
            <w:noWrap w:val="0"/>
            <w:vAlign w:val="top"/>
          </w:tcPr>
          <w:p w14:paraId="31CA7D24">
            <w:pPr>
              <w:spacing w:line="360" w:lineRule="auto"/>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rPr>
              <w:t>800</w:t>
            </w:r>
            <w:r>
              <w:rPr>
                <w:rFonts w:hint="default" w:ascii="Times New Roman" w:hAnsi="Times New Roman" w:eastAsia="宋体" w:cs="Times New Roman"/>
                <w:color w:val="auto"/>
                <w:sz w:val="21"/>
                <w:szCs w:val="21"/>
              </w:rPr>
              <w:t>元/人/天</w:t>
            </w:r>
          </w:p>
        </w:tc>
      </w:tr>
    </w:tbl>
    <w:p w14:paraId="6B680AEF">
      <w:pPr>
        <w:rPr>
          <w:rFonts w:hint="default" w:ascii="Times New Roman" w:hAnsi="Times New Roman" w:eastAsia="宋体" w:cs="Times New Roman"/>
          <w:b/>
          <w:bCs/>
          <w:color w:val="auto"/>
          <w:sz w:val="21"/>
          <w:szCs w:val="21"/>
        </w:rPr>
      </w:pPr>
    </w:p>
    <w:p w14:paraId="235D6A78">
      <w:pPr>
        <w:rPr>
          <w:rFonts w:hint="default" w:ascii="Times New Roman" w:hAnsi="Times New Roman" w:eastAsia="宋体" w:cs="Times New Roman"/>
          <w:b/>
          <w:bCs/>
          <w:color w:val="auto"/>
          <w:sz w:val="21"/>
          <w:szCs w:val="21"/>
        </w:rPr>
      </w:pPr>
    </w:p>
    <w:p w14:paraId="402F0596">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第二包：专项审计服务</w:t>
      </w:r>
    </w:p>
    <w:p w14:paraId="604C9B2B">
      <w:pPr>
        <w:spacing w:line="360" w:lineRule="auto"/>
        <w:ind w:firstLine="422"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一、项目概况</w:t>
      </w:r>
    </w:p>
    <w:p w14:paraId="78446783">
      <w:pPr>
        <w:spacing w:line="360" w:lineRule="auto"/>
        <w:ind w:firstLine="422"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（一）项目依据</w:t>
      </w:r>
    </w:p>
    <w:p w14:paraId="53EC0814">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1、根据《北京市民政局专项资金审计监督管理办法》（京</w:t>
      </w:r>
      <w:r>
        <w:rPr>
          <w:rFonts w:hint="default" w:ascii="Times New Roman" w:hAnsi="Times New Roman" w:eastAsia="宋体" w:cs="Times New Roman"/>
          <w:color w:val="auto"/>
          <w:sz w:val="21"/>
          <w:szCs w:val="21"/>
          <w:lang w:eastAsia="zh-CN"/>
        </w:rPr>
        <w:t>民</w:t>
      </w:r>
      <w:r>
        <w:rPr>
          <w:rFonts w:hint="default" w:ascii="Times New Roman" w:hAnsi="Times New Roman" w:eastAsia="宋体" w:cs="Times New Roman"/>
          <w:color w:val="auto"/>
          <w:sz w:val="21"/>
          <w:szCs w:val="21"/>
        </w:rPr>
        <w:t>审发〔202</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〕3</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号）的规定，对民政专项资金进行审计监督。</w:t>
      </w:r>
    </w:p>
    <w:p w14:paraId="51A4D2C7">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2、根据《审计署关于内部审计工作的规定》（中华人民共和国审计署令第11号），内部审计机构可以根据内部审计工作需要向社会购买审计服务。</w:t>
      </w:r>
    </w:p>
    <w:p w14:paraId="333D24E7">
      <w:pPr>
        <w:spacing w:line="360" w:lineRule="auto"/>
        <w:ind w:firstLine="422"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（二）服务期限</w:t>
      </w:r>
    </w:p>
    <w:p w14:paraId="13F72F14">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合同生效之日起至202</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年04月30日止。</w:t>
      </w:r>
    </w:p>
    <w:p w14:paraId="33AFB3CA">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w:t>
      </w:r>
      <w:r>
        <w:rPr>
          <w:rFonts w:hint="default" w:ascii="Times New Roman" w:hAnsi="Times New Roman" w:eastAsia="宋体" w:cs="Times New Roman"/>
          <w:b/>
          <w:bCs/>
          <w:color w:val="auto"/>
          <w:sz w:val="21"/>
          <w:szCs w:val="21"/>
          <w:highlight w:val="none"/>
        </w:rPr>
        <w:t>服务内容</w:t>
      </w:r>
    </w:p>
    <w:p w14:paraId="338F7B18">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2025年度计划开展3项专项审计：</w:t>
      </w:r>
      <w:r>
        <w:rPr>
          <w:rFonts w:hint="default" w:ascii="Times New Roman" w:hAnsi="Times New Roman" w:eastAsia="宋体" w:cs="Times New Roman"/>
          <w:color w:val="auto"/>
          <w:sz w:val="21"/>
          <w:szCs w:val="21"/>
          <w:highlight w:val="none"/>
          <w:lang w:eastAsia="zh-CN"/>
        </w:rPr>
        <w:t>对</w:t>
      </w:r>
      <w:r>
        <w:rPr>
          <w:rFonts w:hint="default" w:ascii="Times New Roman" w:hAnsi="Times New Roman" w:eastAsia="宋体" w:cs="Times New Roman"/>
          <w:color w:val="auto"/>
          <w:sz w:val="21"/>
          <w:szCs w:val="21"/>
          <w:highlight w:val="none"/>
        </w:rPr>
        <w:t>中央福利彩票公益金、北京市福利彩票公益金</w:t>
      </w:r>
      <w:r>
        <w:rPr>
          <w:rFonts w:hint="default" w:ascii="Times New Roman" w:hAnsi="Times New Roman" w:eastAsia="宋体" w:cs="Times New Roman"/>
          <w:color w:val="auto"/>
          <w:sz w:val="21"/>
          <w:szCs w:val="21"/>
          <w:highlight w:val="none"/>
          <w:lang w:eastAsia="zh-CN"/>
        </w:rPr>
        <w:t>、养老服务专项转移支付资金</w:t>
      </w:r>
      <w:r>
        <w:rPr>
          <w:rFonts w:hint="default" w:ascii="Times New Roman" w:hAnsi="Times New Roman" w:eastAsia="宋体" w:cs="Times New Roman"/>
          <w:color w:val="auto"/>
          <w:sz w:val="21"/>
          <w:szCs w:val="21"/>
          <w:highlight w:val="none"/>
        </w:rPr>
        <w:t>使用情况审计</w:t>
      </w:r>
      <w:r>
        <w:rPr>
          <w:rFonts w:hint="default" w:ascii="Times New Roman" w:hAnsi="Times New Roman" w:eastAsia="宋体" w:cs="Times New Roman"/>
          <w:color w:val="auto"/>
          <w:sz w:val="21"/>
          <w:szCs w:val="21"/>
          <w:highlight w:val="none"/>
          <w:lang w:eastAsia="zh-CN"/>
        </w:rPr>
        <w:t>，对上一年度福利彩票公益金审计发现问题整改情况进行检查。</w:t>
      </w:r>
    </w:p>
    <w:p w14:paraId="7883FB5E">
      <w:pPr>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1、审计专项资金政策落实情况。重点检查是否按照民政事业发展规划和相关专项规划的指标要求细化落实，是否按照国家和北京市有关要求建立健全专项资金管理的相关办法和流程规范。</w:t>
      </w:r>
    </w:p>
    <w:p w14:paraId="5532550F">
      <w:pPr>
        <w:spacing w:line="360" w:lineRule="auto"/>
        <w:ind w:firstLine="210" w:firstLineChars="10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lang w:eastAsia="zh-CN"/>
        </w:rPr>
        <w:t>审计专项资金相关目标任务完成情况。重点检查目标任务完成进度，剖析难以完成或超额完成的具体原因，评价目标任务制定依据是否科学可行、是否不适应现实情况等。</w:t>
      </w:r>
    </w:p>
    <w:p w14:paraId="3D121769">
      <w:pPr>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审计专项资金项目决策情况。重点检查项目立项依据是否充分，立项审批程序是否规范，是否履行“三重一大”决策制度要求，是否按规定履行事前评审和绩效评价程序。</w:t>
      </w:r>
    </w:p>
    <w:p w14:paraId="5D61C7DA">
      <w:pPr>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、审计专项资金组织实施情况。重点检查涉及政府采购项目是否按照要求规范履行政府采购程序，涉及合同签订的事项是否履行法制审核和审批程序，合同约定的双方权利义务是否对等。</w:t>
      </w:r>
    </w:p>
    <w:p w14:paraId="004CBF1A">
      <w:pPr>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、审计专项资金过程管理情况。重点检查市区相关部门和单位是否按照职责要求履行日常监督管理职责，是否进行相关业务培训、督导和检查，是否对发现问题进行及时纠正。</w:t>
      </w:r>
    </w:p>
    <w:p w14:paraId="1607680F">
      <w:pPr>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、审计专项资金验收评价情况。重点检查是否按内部控制管理规定和合同协议约定组织项目履约验收，并编制验收报告或出具验收意见，工程建设项目是否按照住建部门要求完成竣工决算验收。</w:t>
      </w:r>
    </w:p>
    <w:p w14:paraId="1DEB1A99">
      <w:pPr>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审计专项资金绩效实现情况。重点检查是否科学设置项目绩效目标和产出指标，项目绩效管理是否规范，绩效评价结果是否有效应用，项目实施是否产生预期社会效益和经济效益。针对专项资金的经济性、效率性和效果性开展绩效审计。</w:t>
      </w:r>
    </w:p>
    <w:p w14:paraId="00F8D544">
      <w:pPr>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审计专项资金筹集、分配、拨付、使用情况。重点检查资金是否按规定程序进行筹集，预算编制中是否存在虚报冒领问题，资金分配依据是否科学充分，是否严格按预算管理规定及时拨付专项资金，是否存在挤占、截留、挪用问题，项目实施过程中发生调整，是否履行预算调整程序，使用过程中是否存在不按预算执行、擅自改变资金用途、扩大支出范围等问题。专项资金管理制度建立健全情况；专项资金项目库建设、项目立项审批、计划制定，以及预算下达和执行情况；专项资金分配、拨付及使用情况；专项资金项目实施情况；专项资金财务管理情况；专项资金绩效管理情况。</w:t>
      </w:r>
    </w:p>
    <w:p w14:paraId="12E4F76C">
      <w:pPr>
        <w:pStyle w:val="2"/>
        <w:ind w:firstLine="210" w:firstLineChars="10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color w:val="auto"/>
          <w:sz w:val="21"/>
          <w:szCs w:val="21"/>
          <w:lang w:val="en-US" w:eastAsia="zh-CN"/>
        </w:rPr>
        <w:t>9、对上一年度中央福利彩票公益金、北京市福利彩票公益金审计发现问题整改情</w:t>
      </w:r>
      <w:r>
        <w:rPr>
          <w:rFonts w:hint="default" w:ascii="Times New Roman" w:hAnsi="Times New Roman" w:eastAsia="宋体" w:cs="Times New Roman"/>
          <w:color w:val="auto"/>
          <w:sz w:val="21"/>
          <w:szCs w:val="21"/>
          <w:highlight w:val="none"/>
          <w:lang w:val="en-US" w:eastAsia="zh-CN"/>
        </w:rPr>
        <w:t>况开展检查，核实是否存在虚假整改或整改不到位情况。</w:t>
      </w:r>
    </w:p>
    <w:p w14:paraId="0C4466BF">
      <w:pPr>
        <w:spacing w:line="360" w:lineRule="auto"/>
        <w:ind w:firstLine="211" w:firstLineChars="1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三、服务要求</w:t>
      </w:r>
    </w:p>
    <w:p w14:paraId="60984D31">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1、服务期限：合同生效之日起至202</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年04月30日止，参与福利彩票公益金专项审计、</w:t>
      </w:r>
      <w:r>
        <w:rPr>
          <w:rFonts w:hint="default" w:ascii="Times New Roman" w:hAnsi="Times New Roman" w:eastAsia="宋体" w:cs="Times New Roman"/>
          <w:color w:val="auto"/>
          <w:sz w:val="21"/>
          <w:szCs w:val="21"/>
          <w:highlight w:val="none"/>
          <w:lang w:eastAsia="zh-CN"/>
        </w:rPr>
        <w:t>养老服务专项转移支付资金</w:t>
      </w:r>
      <w:r>
        <w:rPr>
          <w:rFonts w:hint="default" w:ascii="Times New Roman" w:hAnsi="Times New Roman" w:eastAsia="宋体" w:cs="Times New Roman"/>
          <w:color w:val="auto"/>
          <w:sz w:val="21"/>
          <w:szCs w:val="21"/>
          <w:highlight w:val="none"/>
        </w:rPr>
        <w:t>审计等工作。</w:t>
      </w:r>
    </w:p>
    <w:p w14:paraId="758291B2">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2、供应商在接到审计任务单后在约定时限内按照《北京市内部审计规定》及北京市审计局内部审计项目质量检查要求，将审计报告及底稿等相关材料提交给采购人。</w:t>
      </w:r>
      <w:r>
        <w:rPr>
          <w:rFonts w:hint="default" w:ascii="Times New Roman" w:hAnsi="Times New Roman" w:eastAsia="宋体" w:cs="Times New Roman"/>
          <w:color w:val="auto"/>
          <w:sz w:val="21"/>
          <w:szCs w:val="21"/>
          <w:highlight w:val="none"/>
          <w:lang w:eastAsia="zh-CN"/>
        </w:rPr>
        <w:t>审计报告主要包括审计概况、审计依据、审计发现、审计结论、审计建议等内容。</w:t>
      </w:r>
    </w:p>
    <w:p w14:paraId="44D9AC1C">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3、供应商应具有承担专项资金审和审计调查任务所需的专业技术能力，需设立专门的项目审计组，根据需要配备数量充足的项目经理、专业审计人员及与本项目适应的人才队伍，</w:t>
      </w:r>
      <w:r>
        <w:rPr>
          <w:rFonts w:hint="default" w:ascii="Times New Roman" w:hAnsi="Times New Roman" w:eastAsia="宋体" w:cs="Times New Roman"/>
          <w:color w:val="auto"/>
          <w:kern w:val="0"/>
          <w:sz w:val="21"/>
          <w:szCs w:val="21"/>
          <w:highlight w:val="none"/>
          <w:lang w:eastAsia="zh-CN"/>
        </w:rPr>
        <w:t>专项审计项目组需配备至少</w:t>
      </w:r>
      <w:r>
        <w:rPr>
          <w:rFonts w:hint="default" w:ascii="Times New Roman" w:hAnsi="Times New Roman" w:eastAsia="宋体" w:cs="Times New Roman"/>
          <w:color w:val="auto"/>
          <w:kern w:val="0"/>
          <w:sz w:val="21"/>
          <w:szCs w:val="21"/>
          <w:highlight w:val="none"/>
          <w:lang w:val="en-US" w:eastAsia="zh-CN"/>
        </w:rPr>
        <w:t>10人，</w:t>
      </w:r>
      <w:r>
        <w:rPr>
          <w:rFonts w:hint="default" w:ascii="Times New Roman" w:hAnsi="Times New Roman" w:eastAsia="宋体" w:cs="Times New Roman"/>
          <w:color w:val="auto"/>
          <w:sz w:val="21"/>
          <w:szCs w:val="21"/>
          <w:highlight w:val="none"/>
        </w:rPr>
        <w:t>审计组内需有具备注册</w:t>
      </w:r>
      <w:r>
        <w:rPr>
          <w:rFonts w:hint="default" w:ascii="Times New Roman" w:hAnsi="Times New Roman" w:eastAsia="宋体" w:cs="Times New Roman"/>
          <w:color w:val="auto"/>
          <w:sz w:val="21"/>
          <w:szCs w:val="21"/>
          <w:highlight w:val="none"/>
          <w:lang w:eastAsia="zh-CN"/>
        </w:rPr>
        <w:t>会计</w:t>
      </w:r>
      <w:r>
        <w:rPr>
          <w:rFonts w:hint="default" w:ascii="Times New Roman" w:hAnsi="Times New Roman" w:eastAsia="宋体" w:cs="Times New Roman"/>
          <w:color w:val="auto"/>
          <w:sz w:val="21"/>
          <w:szCs w:val="21"/>
          <w:highlight w:val="none"/>
        </w:rPr>
        <w:t>师</w:t>
      </w:r>
      <w:r>
        <w:rPr>
          <w:rFonts w:hint="default" w:ascii="Times New Roman" w:hAnsi="Times New Roman" w:eastAsia="宋体" w:cs="Times New Roman"/>
          <w:color w:val="auto"/>
          <w:sz w:val="21"/>
          <w:szCs w:val="21"/>
          <w:highlight w:val="none"/>
          <w:lang w:eastAsia="zh-CN"/>
        </w:rPr>
        <w:t>资格证书</w:t>
      </w:r>
      <w:r>
        <w:rPr>
          <w:rFonts w:hint="default" w:ascii="Times New Roman" w:hAnsi="Times New Roman" w:eastAsia="宋体" w:cs="Times New Roman"/>
          <w:color w:val="auto"/>
          <w:sz w:val="21"/>
          <w:szCs w:val="21"/>
          <w:highlight w:val="none"/>
        </w:rPr>
        <w:t>的审计人员</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相关人员要具备较高的政治素质、专业技术水平和组织协调、沟通交流、处理复杂问题的能力；应遵守职业道德规范，具备完成专项审计项目的专业胜任能力，须具有从事专项资金审计项目等同类</w:t>
      </w:r>
      <w:r>
        <w:rPr>
          <w:rFonts w:hint="default" w:ascii="Times New Roman" w:hAnsi="Times New Roman" w:eastAsia="宋体" w:cs="Times New Roman"/>
          <w:color w:val="auto"/>
          <w:sz w:val="21"/>
          <w:szCs w:val="21"/>
        </w:rPr>
        <w:t>审计项目的工作经验。项目审计组人员应保持稳定，未经协商不得变更项目经理和审计人员。</w:t>
      </w:r>
    </w:p>
    <w:p w14:paraId="60033B41">
      <w:pPr>
        <w:pStyle w:val="2"/>
        <w:keepNext w:val="0"/>
        <w:keepLines w:val="0"/>
        <w:pageBreakBefore w:val="0"/>
        <w:widowControl/>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kern w:val="0"/>
          <w:sz w:val="21"/>
          <w:szCs w:val="21"/>
          <w:lang w:val="en-US" w:eastAsia="zh-CN"/>
        </w:rPr>
        <w:t>供应商</w:t>
      </w:r>
      <w:r>
        <w:rPr>
          <w:rFonts w:hint="default" w:ascii="Times New Roman" w:hAnsi="Times New Roman" w:eastAsia="宋体" w:cs="Times New Roman"/>
          <w:color w:val="auto"/>
          <w:kern w:val="0"/>
          <w:sz w:val="21"/>
          <w:szCs w:val="21"/>
        </w:rPr>
        <w:t>应按照约定时间提交经</w:t>
      </w:r>
      <w:r>
        <w:rPr>
          <w:rFonts w:hint="default" w:ascii="Times New Roman" w:hAnsi="Times New Roman" w:eastAsia="宋体" w:cs="Times New Roman"/>
          <w:color w:val="auto"/>
          <w:kern w:val="0"/>
          <w:sz w:val="21"/>
          <w:szCs w:val="21"/>
          <w:lang w:val="en-US" w:eastAsia="zh-CN"/>
        </w:rPr>
        <w:t>采购人</w:t>
      </w:r>
      <w:r>
        <w:rPr>
          <w:rFonts w:hint="default" w:ascii="Times New Roman" w:hAnsi="Times New Roman" w:eastAsia="宋体" w:cs="Times New Roman"/>
          <w:color w:val="auto"/>
          <w:kern w:val="0"/>
          <w:sz w:val="21"/>
          <w:szCs w:val="21"/>
        </w:rPr>
        <w:t>审核同意的审计报告</w:t>
      </w:r>
      <w:r>
        <w:rPr>
          <w:rFonts w:hint="default" w:ascii="Times New Roman" w:hAnsi="Times New Roman" w:eastAsia="宋体" w:cs="Times New Roman"/>
          <w:color w:val="auto"/>
          <w:kern w:val="0"/>
          <w:sz w:val="21"/>
          <w:szCs w:val="21"/>
          <w:lang w:eastAsia="zh-CN"/>
        </w:rPr>
        <w:t>纸质版2份</w:t>
      </w:r>
      <w:r>
        <w:rPr>
          <w:rFonts w:hint="default" w:ascii="Times New Roman" w:hAnsi="Times New Roman" w:eastAsia="宋体" w:cs="Times New Roman"/>
          <w:color w:val="auto"/>
          <w:kern w:val="0"/>
          <w:sz w:val="21"/>
          <w:szCs w:val="21"/>
        </w:rPr>
        <w:t>、电子文档1份及相关审计过程文书，包括但不限于审计取证单及审计底稿。</w:t>
      </w:r>
    </w:p>
    <w:p w14:paraId="4412B56E">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供应商</w:t>
      </w:r>
      <w:r>
        <w:rPr>
          <w:rFonts w:hint="default" w:ascii="Times New Roman" w:hAnsi="Times New Roman" w:eastAsia="宋体" w:cs="Times New Roman"/>
          <w:color w:val="auto"/>
          <w:sz w:val="21"/>
          <w:szCs w:val="21"/>
        </w:rPr>
        <w:t>要在审计过程中和出具审计报告后，做好对相关审计成果的解释工作，根据需要参加相关审计工作会议。</w:t>
      </w:r>
    </w:p>
    <w:p w14:paraId="4A324355">
      <w:pPr>
        <w:spacing w:line="360" w:lineRule="auto"/>
        <w:ind w:firstLine="211" w:firstLineChars="1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四、服务承诺</w:t>
      </w:r>
    </w:p>
    <w:p w14:paraId="2BAD00A3">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供应商应充分认识审计工作的重要性，以认真负责的工作态度，严谨细致、优质高效地完成审计任务。供应商应做到：</w:t>
      </w:r>
    </w:p>
    <w:p w14:paraId="071665C6">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1、深入了解项目具体情况，与采购方深入沟通后确定项目实施方案，明确审计重点，严控审计风险。</w:t>
      </w:r>
    </w:p>
    <w:p w14:paraId="0DC49B23">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2、熟悉民政业务及行政事业单位管理要求，熟悉福利彩票公益金的使用和管理要求，熟悉</w:t>
      </w:r>
      <w:r>
        <w:rPr>
          <w:rFonts w:hint="default" w:ascii="Times New Roman" w:hAnsi="Times New Roman" w:eastAsia="宋体" w:cs="Times New Roman"/>
          <w:color w:val="auto"/>
          <w:sz w:val="21"/>
          <w:szCs w:val="21"/>
          <w:lang w:eastAsia="zh-CN"/>
        </w:rPr>
        <w:t>养老服务</w:t>
      </w:r>
      <w:r>
        <w:rPr>
          <w:rFonts w:hint="default" w:ascii="Times New Roman" w:hAnsi="Times New Roman" w:eastAsia="宋体" w:cs="Times New Roman"/>
          <w:color w:val="auto"/>
          <w:sz w:val="21"/>
          <w:szCs w:val="21"/>
        </w:rPr>
        <w:t>领域国家</w:t>
      </w:r>
      <w:r>
        <w:rPr>
          <w:rFonts w:hint="default" w:ascii="Times New Roman" w:hAnsi="Times New Roman" w:eastAsia="宋体" w:cs="Times New Roman"/>
          <w:color w:val="auto"/>
          <w:sz w:val="21"/>
          <w:szCs w:val="21"/>
          <w:lang w:eastAsia="zh-CN"/>
        </w:rPr>
        <w:t>及北京市</w:t>
      </w:r>
      <w:r>
        <w:rPr>
          <w:rFonts w:hint="default" w:ascii="Times New Roman" w:hAnsi="Times New Roman" w:eastAsia="宋体" w:cs="Times New Roman"/>
          <w:color w:val="auto"/>
          <w:sz w:val="21"/>
          <w:szCs w:val="21"/>
        </w:rPr>
        <w:t>最新的政策、规范及制度，熟悉行政事业单位内部控制规范、预算管理、政府采购管理、资产管理、建设项目管理、合同管理、财务管理等相关财经法规。</w:t>
      </w:r>
    </w:p>
    <w:p w14:paraId="151CA49A">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3、按时完成审计任务，按照采购方要求出具审计报告，对审计报告的真实性、完整性和合法性负责。</w:t>
      </w:r>
    </w:p>
    <w:p w14:paraId="03BEF285">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4、应针对审计项目中发现的问题深究体制机制方面原因，如实披露，并提出整改意见或改进建议。</w:t>
      </w:r>
    </w:p>
    <w:p w14:paraId="6CCE7784">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5、严格按照《中国注册会计师职业道德守则》和《审计署关于加强审计纪律的规定》(“八不准”规定)要求，不得向被审计单位索取、收受酬金或其他财物，不得接受被审计单位安排的宴请及其它利益。</w:t>
      </w:r>
    </w:p>
    <w:p w14:paraId="09E4BC21">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6、参与审计人员对被审计单位负有保密义务，不得泄露审计单位财务情况和审计结果。</w:t>
      </w:r>
    </w:p>
    <w:p w14:paraId="385C4B89">
      <w:pPr>
        <w:spacing w:line="360" w:lineRule="auto"/>
        <w:ind w:firstLine="211" w:firstLineChars="1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五、供应商管理要求</w:t>
      </w:r>
    </w:p>
    <w:p w14:paraId="134E47BD">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每个项目逐个验收，项目结束后15个工作日内对项目进行验收并形成履约验收单，随项目资料一同归档，以便于后期审计复核。</w:t>
      </w:r>
    </w:p>
    <w:p w14:paraId="3997B581">
      <w:pPr>
        <w:spacing w:line="360" w:lineRule="auto"/>
        <w:ind w:firstLine="211" w:firstLineChars="1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六、服务费用</w:t>
      </w:r>
    </w:p>
    <w:p w14:paraId="7ECB1849">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在审计项目任务单根据项目情况具体明确审计服务费用金额。</w:t>
      </w:r>
    </w:p>
    <w:p w14:paraId="280C9DDE">
      <w:pPr>
        <w:spacing w:line="360" w:lineRule="auto"/>
        <w:ind w:left="450" w:leftChars="114" w:hanging="211" w:hangingChars="10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rPr>
        <w:t>七、报价要求</w:t>
      </w:r>
    </w:p>
    <w:p w14:paraId="5CE8C462">
      <w:pPr>
        <w:spacing w:line="360" w:lineRule="auto"/>
        <w:ind w:left="449" w:leftChars="114" w:hanging="210" w:hanging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供应商的报价不得超过下表中对应的各项单价最高限价：</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630"/>
        <w:gridCol w:w="4693"/>
        <w:gridCol w:w="2003"/>
        <w:gridCol w:w="12"/>
      </w:tblGrid>
      <w:tr w14:paraId="02C12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12" w:type="dxa"/>
          <w:trHeight w:val="452" w:hRule="atLeast"/>
          <w:jc w:val="center"/>
        </w:trPr>
        <w:tc>
          <w:tcPr>
            <w:tcW w:w="630" w:type="dxa"/>
            <w:shd w:val="clear" w:color="auto" w:fill="FFFFFF"/>
            <w:noWrap w:val="0"/>
            <w:tcMar>
              <w:top w:w="0" w:type="dxa"/>
              <w:left w:w="0" w:type="dxa"/>
              <w:bottom w:w="0" w:type="dxa"/>
              <w:right w:w="0" w:type="dxa"/>
            </w:tcMar>
            <w:vAlign w:val="center"/>
          </w:tcPr>
          <w:p w14:paraId="0442D3D2">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4693" w:type="dxa"/>
            <w:shd w:val="clear" w:color="auto" w:fill="FFFFFF"/>
            <w:noWrap w:val="0"/>
            <w:vAlign w:val="top"/>
          </w:tcPr>
          <w:p w14:paraId="5A81893A">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人员类别</w:t>
            </w:r>
          </w:p>
        </w:tc>
        <w:tc>
          <w:tcPr>
            <w:tcW w:w="2003" w:type="dxa"/>
            <w:shd w:val="clear" w:color="auto" w:fill="FFFFFF"/>
            <w:noWrap w:val="0"/>
            <w:vAlign w:val="top"/>
          </w:tcPr>
          <w:p w14:paraId="42E3D815">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单价最高限价</w:t>
            </w:r>
          </w:p>
        </w:tc>
      </w:tr>
      <w:tr w14:paraId="2ABD7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28" w:hRule="atLeast"/>
          <w:jc w:val="center"/>
        </w:trPr>
        <w:tc>
          <w:tcPr>
            <w:tcW w:w="630" w:type="dxa"/>
            <w:shd w:val="clear" w:color="auto" w:fill="FFFFFF"/>
            <w:noWrap w:val="0"/>
            <w:tcMar>
              <w:top w:w="0" w:type="dxa"/>
              <w:left w:w="0" w:type="dxa"/>
              <w:bottom w:w="0" w:type="dxa"/>
              <w:right w:w="0" w:type="dxa"/>
            </w:tcMar>
            <w:vAlign w:val="center"/>
          </w:tcPr>
          <w:p w14:paraId="37DA7FE5">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693" w:type="dxa"/>
            <w:shd w:val="clear" w:color="auto" w:fill="FFFFFF"/>
            <w:noWrap w:val="0"/>
            <w:tcMar>
              <w:top w:w="0" w:type="dxa"/>
              <w:left w:w="0" w:type="dxa"/>
              <w:bottom w:w="0" w:type="dxa"/>
              <w:right w:w="0" w:type="dxa"/>
            </w:tcMar>
            <w:vAlign w:val="center"/>
          </w:tcPr>
          <w:p w14:paraId="56243B27">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项目负责人</w:t>
            </w:r>
          </w:p>
        </w:tc>
        <w:tc>
          <w:tcPr>
            <w:tcW w:w="2015" w:type="dxa"/>
            <w:gridSpan w:val="2"/>
            <w:shd w:val="clear" w:color="auto" w:fill="FFFFFF"/>
            <w:noWrap w:val="0"/>
            <w:vAlign w:val="center"/>
          </w:tcPr>
          <w:p w14:paraId="56935386">
            <w:pPr>
              <w:spacing w:line="36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1200</w:t>
            </w:r>
            <w:r>
              <w:rPr>
                <w:rFonts w:hint="default" w:ascii="Times New Roman" w:hAnsi="Times New Roman" w:eastAsia="宋体" w:cs="Times New Roman"/>
                <w:color w:val="auto"/>
                <w:sz w:val="21"/>
                <w:szCs w:val="21"/>
              </w:rPr>
              <w:t>元/人/天</w:t>
            </w:r>
          </w:p>
        </w:tc>
      </w:tr>
      <w:tr w14:paraId="3F254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3" w:hRule="atLeast"/>
          <w:jc w:val="center"/>
        </w:trPr>
        <w:tc>
          <w:tcPr>
            <w:tcW w:w="630" w:type="dxa"/>
            <w:shd w:val="clear" w:color="auto" w:fill="FFFFFF"/>
            <w:noWrap w:val="0"/>
            <w:tcMar>
              <w:top w:w="0" w:type="dxa"/>
              <w:left w:w="0" w:type="dxa"/>
              <w:bottom w:w="0" w:type="dxa"/>
              <w:right w:w="0" w:type="dxa"/>
            </w:tcMar>
            <w:vAlign w:val="center"/>
          </w:tcPr>
          <w:p w14:paraId="3F74AFB9">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4693" w:type="dxa"/>
            <w:shd w:val="clear" w:color="auto" w:fill="FFFFFF"/>
            <w:noWrap w:val="0"/>
            <w:tcMar>
              <w:top w:w="0" w:type="dxa"/>
              <w:left w:w="0" w:type="dxa"/>
              <w:bottom w:w="0" w:type="dxa"/>
              <w:right w:w="0" w:type="dxa"/>
            </w:tcMar>
            <w:vAlign w:val="center"/>
          </w:tcPr>
          <w:p w14:paraId="4726F6EB">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项目经理</w:t>
            </w:r>
          </w:p>
        </w:tc>
        <w:tc>
          <w:tcPr>
            <w:tcW w:w="2015" w:type="dxa"/>
            <w:gridSpan w:val="2"/>
            <w:shd w:val="clear" w:color="auto" w:fill="FFFFFF"/>
            <w:noWrap w:val="0"/>
            <w:vAlign w:val="top"/>
          </w:tcPr>
          <w:p w14:paraId="2D29F498">
            <w:pPr>
              <w:spacing w:line="360" w:lineRule="auto"/>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rPr>
              <w:t>1000</w:t>
            </w:r>
            <w:r>
              <w:rPr>
                <w:rFonts w:hint="default" w:ascii="Times New Roman" w:hAnsi="Times New Roman" w:eastAsia="宋体" w:cs="Times New Roman"/>
                <w:color w:val="auto"/>
                <w:sz w:val="21"/>
                <w:szCs w:val="21"/>
              </w:rPr>
              <w:t>元/人/天</w:t>
            </w:r>
          </w:p>
        </w:tc>
      </w:tr>
      <w:tr w14:paraId="69388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2" w:hRule="atLeast"/>
          <w:jc w:val="center"/>
        </w:trPr>
        <w:tc>
          <w:tcPr>
            <w:tcW w:w="630" w:type="dxa"/>
            <w:shd w:val="clear" w:color="auto" w:fill="FFFFFF"/>
            <w:noWrap w:val="0"/>
            <w:tcMar>
              <w:top w:w="0" w:type="dxa"/>
              <w:left w:w="0" w:type="dxa"/>
              <w:bottom w:w="0" w:type="dxa"/>
              <w:right w:w="0" w:type="dxa"/>
            </w:tcMar>
            <w:vAlign w:val="center"/>
          </w:tcPr>
          <w:p w14:paraId="6B0EC562">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4693" w:type="dxa"/>
            <w:shd w:val="clear" w:color="auto" w:fill="FFFFFF"/>
            <w:noWrap w:val="0"/>
            <w:tcMar>
              <w:top w:w="0" w:type="dxa"/>
              <w:left w:w="0" w:type="dxa"/>
              <w:bottom w:w="0" w:type="dxa"/>
              <w:right w:w="0" w:type="dxa"/>
            </w:tcMar>
            <w:vAlign w:val="top"/>
          </w:tcPr>
          <w:p w14:paraId="24A1B67D">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 w:eastAsia="zh-CN"/>
              </w:rPr>
              <w:t>审计助理</w:t>
            </w:r>
          </w:p>
        </w:tc>
        <w:tc>
          <w:tcPr>
            <w:tcW w:w="2015" w:type="dxa"/>
            <w:gridSpan w:val="2"/>
            <w:shd w:val="clear" w:color="auto" w:fill="FFFFFF"/>
            <w:noWrap w:val="0"/>
            <w:vAlign w:val="top"/>
          </w:tcPr>
          <w:p w14:paraId="70064A24">
            <w:pPr>
              <w:spacing w:line="360" w:lineRule="auto"/>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rPr>
              <w:t>800</w:t>
            </w:r>
            <w:r>
              <w:rPr>
                <w:rFonts w:hint="default" w:ascii="Times New Roman" w:hAnsi="Times New Roman" w:eastAsia="宋体" w:cs="Times New Roman"/>
                <w:color w:val="auto"/>
                <w:sz w:val="21"/>
                <w:szCs w:val="21"/>
              </w:rPr>
              <w:t>元/人/天</w:t>
            </w:r>
          </w:p>
        </w:tc>
      </w:tr>
    </w:tbl>
    <w:p w14:paraId="3FB4C3CC">
      <w:pPr>
        <w:rPr>
          <w:rFonts w:hint="default" w:ascii="Times New Roman" w:hAnsi="Times New Roman" w:eastAsia="宋体" w:cs="Times New Roman"/>
          <w:b/>
          <w:bCs/>
          <w:color w:val="auto"/>
          <w:sz w:val="21"/>
          <w:szCs w:val="21"/>
        </w:rPr>
      </w:pPr>
    </w:p>
    <w:p w14:paraId="2A9FF209">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w:t>
      </w:r>
      <w:r>
        <w:rPr>
          <w:rFonts w:hint="default" w:ascii="Times New Roman" w:hAnsi="Times New Roman" w:eastAsia="宋体" w:cs="Times New Roman"/>
          <w:b/>
          <w:bCs/>
          <w:color w:val="auto"/>
          <w:sz w:val="21"/>
          <w:szCs w:val="21"/>
          <w:lang w:eastAsia="zh-CN"/>
        </w:rPr>
        <w:t>三</w:t>
      </w:r>
      <w:r>
        <w:rPr>
          <w:rFonts w:hint="default" w:ascii="Times New Roman" w:hAnsi="Times New Roman" w:eastAsia="宋体" w:cs="Times New Roman"/>
          <w:b/>
          <w:bCs/>
          <w:color w:val="auto"/>
          <w:sz w:val="21"/>
          <w:szCs w:val="21"/>
        </w:rPr>
        <w:t>包：专项审计调查辅助性服务</w:t>
      </w:r>
    </w:p>
    <w:p w14:paraId="2485FDA2">
      <w:pPr>
        <w:spacing w:line="360" w:lineRule="auto"/>
        <w:ind w:firstLine="422"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一、项目概况</w:t>
      </w:r>
    </w:p>
    <w:p w14:paraId="4B1D15FC">
      <w:pPr>
        <w:spacing w:line="360" w:lineRule="auto"/>
        <w:ind w:firstLine="422"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（一）项目依据</w:t>
      </w:r>
    </w:p>
    <w:p w14:paraId="506142D4">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1、根据《北京市民政局专项资金审计监督管理办法》（京</w:t>
      </w:r>
      <w:r>
        <w:rPr>
          <w:rFonts w:hint="default" w:ascii="Times New Roman" w:hAnsi="Times New Roman" w:eastAsia="宋体" w:cs="Times New Roman"/>
          <w:color w:val="auto"/>
          <w:sz w:val="21"/>
          <w:szCs w:val="21"/>
          <w:lang w:eastAsia="zh-CN"/>
        </w:rPr>
        <w:t>民</w:t>
      </w:r>
      <w:r>
        <w:rPr>
          <w:rFonts w:hint="default" w:ascii="Times New Roman" w:hAnsi="Times New Roman" w:eastAsia="宋体" w:cs="Times New Roman"/>
          <w:color w:val="auto"/>
          <w:sz w:val="21"/>
          <w:szCs w:val="21"/>
        </w:rPr>
        <w:t>审发〔202</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〕3</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号）的规定，对民政专项资金进行审计监督。</w:t>
      </w:r>
    </w:p>
    <w:p w14:paraId="388FEFB1">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2、根据《审计署关于内部审计工作的规定》（中华人民共和国审计署令第11号）</w:t>
      </w:r>
      <w:r>
        <w:rPr>
          <w:rFonts w:hint="default" w:ascii="Times New Roman" w:hAnsi="Times New Roman" w:eastAsia="宋体" w:cs="Times New Roman"/>
          <w:color w:val="auto"/>
          <w:sz w:val="21"/>
          <w:szCs w:val="21"/>
          <w:highlight w:val="none"/>
        </w:rPr>
        <w:t>，内部审计机构可以根据内部审计工作需要向社会购买审计服务。</w:t>
      </w:r>
    </w:p>
    <w:p w14:paraId="16F65A70">
      <w:pPr>
        <w:spacing w:line="360" w:lineRule="auto"/>
        <w:ind w:firstLine="422"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（二）服务期限</w:t>
      </w:r>
    </w:p>
    <w:p w14:paraId="778BDE8C">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合同生效之日起至202</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年04月30日止。</w:t>
      </w:r>
    </w:p>
    <w:p w14:paraId="5C408D8B">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w:t>
      </w:r>
      <w:r>
        <w:rPr>
          <w:rFonts w:hint="default" w:ascii="Times New Roman" w:hAnsi="Times New Roman" w:eastAsia="宋体" w:cs="Times New Roman"/>
          <w:b/>
          <w:bCs/>
          <w:color w:val="auto"/>
          <w:sz w:val="21"/>
          <w:szCs w:val="21"/>
          <w:highlight w:val="none"/>
        </w:rPr>
        <w:t>服务内容</w:t>
      </w:r>
    </w:p>
    <w:p w14:paraId="51DE5DFE">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2025年度协助开展1项专项审计调查：</w:t>
      </w:r>
      <w:r>
        <w:rPr>
          <w:rFonts w:hint="default" w:ascii="Times New Roman" w:hAnsi="Times New Roman" w:eastAsia="宋体" w:cs="Times New Roman"/>
          <w:color w:val="auto"/>
          <w:sz w:val="21"/>
          <w:szCs w:val="21"/>
          <w:highlight w:val="none"/>
          <w:lang w:eastAsia="zh-CN"/>
        </w:rPr>
        <w:t>对我市养老领域的公建民营养老机构政策、驿站扶持相关政策、养老机构运营补贴相关政策的相关内容进行审计调查。</w:t>
      </w:r>
    </w:p>
    <w:p w14:paraId="092EE657">
      <w:pPr>
        <w:spacing w:line="360" w:lineRule="auto"/>
        <w:ind w:firstLine="210" w:firstLineChars="1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调查公建民营养老机构相关政策的</w:t>
      </w:r>
      <w:r>
        <w:rPr>
          <w:rFonts w:hint="default" w:ascii="Times New Roman" w:hAnsi="Times New Roman" w:eastAsia="宋体" w:cs="Times New Roman"/>
          <w:color w:val="auto"/>
          <w:sz w:val="21"/>
          <w:szCs w:val="21"/>
          <w:highlight w:val="none"/>
        </w:rPr>
        <w:t>落实</w:t>
      </w:r>
      <w:r>
        <w:rPr>
          <w:rFonts w:hint="default" w:ascii="Times New Roman" w:hAnsi="Times New Roman" w:eastAsia="宋体" w:cs="Times New Roman"/>
          <w:color w:val="auto"/>
          <w:sz w:val="21"/>
          <w:szCs w:val="21"/>
          <w:highlight w:val="none"/>
          <w:lang w:eastAsia="zh-CN"/>
        </w:rPr>
        <w:t>执行</w:t>
      </w:r>
      <w:r>
        <w:rPr>
          <w:rFonts w:hint="default" w:ascii="Times New Roman" w:hAnsi="Times New Roman" w:eastAsia="宋体" w:cs="Times New Roman"/>
          <w:color w:val="auto"/>
          <w:sz w:val="21"/>
          <w:szCs w:val="21"/>
          <w:highlight w:val="none"/>
        </w:rPr>
        <w:t>情况。重点</w:t>
      </w:r>
      <w:r>
        <w:rPr>
          <w:rFonts w:hint="default" w:ascii="Times New Roman" w:hAnsi="Times New Roman" w:eastAsia="宋体" w:cs="Times New Roman"/>
          <w:color w:val="auto"/>
          <w:sz w:val="21"/>
          <w:szCs w:val="21"/>
          <w:highlight w:val="none"/>
          <w:lang w:eastAsia="zh-CN"/>
        </w:rPr>
        <w:t>调查</w:t>
      </w:r>
      <w:r>
        <w:rPr>
          <w:rFonts w:hint="default" w:ascii="Times New Roman" w:hAnsi="Times New Roman" w:eastAsia="宋体" w:cs="Times New Roman"/>
          <w:color w:val="auto"/>
          <w:sz w:val="21"/>
          <w:szCs w:val="21"/>
          <w:highlight w:val="none"/>
        </w:rPr>
        <w:t>是否按照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北京市养老机构公建民营实施办法</w:t>
      </w:r>
      <w:r>
        <w:rPr>
          <w:rFonts w:hint="default" w:ascii="Times New Roman" w:hAnsi="Times New Roman" w:eastAsia="宋体" w:cs="Times New Roman"/>
          <w:color w:val="auto"/>
          <w:sz w:val="21"/>
          <w:szCs w:val="21"/>
          <w:highlight w:val="none"/>
          <w:lang w:eastAsia="zh-CN"/>
        </w:rPr>
        <w:t>》等相关政策文件，结合</w:t>
      </w:r>
      <w:r>
        <w:rPr>
          <w:rFonts w:hint="default" w:ascii="Times New Roman" w:hAnsi="Times New Roman" w:eastAsia="宋体" w:cs="Times New Roman"/>
          <w:color w:val="auto"/>
          <w:sz w:val="21"/>
          <w:szCs w:val="21"/>
          <w:highlight w:val="none"/>
        </w:rPr>
        <w:t>民政</w:t>
      </w:r>
      <w:r>
        <w:rPr>
          <w:rFonts w:hint="default" w:ascii="Times New Roman" w:hAnsi="Times New Roman" w:eastAsia="宋体" w:cs="Times New Roman"/>
          <w:color w:val="auto"/>
          <w:sz w:val="21"/>
          <w:szCs w:val="21"/>
          <w:highlight w:val="none"/>
          <w:lang w:eastAsia="zh-CN"/>
        </w:rPr>
        <w:t>养老事业</w:t>
      </w:r>
      <w:r>
        <w:rPr>
          <w:rFonts w:hint="default" w:ascii="Times New Roman" w:hAnsi="Times New Roman" w:eastAsia="宋体" w:cs="Times New Roman"/>
          <w:color w:val="auto"/>
          <w:sz w:val="21"/>
          <w:szCs w:val="21"/>
          <w:highlight w:val="none"/>
        </w:rPr>
        <w:t>发展规划和相关专项规划的指标要求细化落实</w:t>
      </w:r>
      <w:r>
        <w:rPr>
          <w:rFonts w:hint="default" w:ascii="Times New Roman" w:hAnsi="Times New Roman" w:eastAsia="宋体" w:cs="Times New Roman"/>
          <w:color w:val="auto"/>
          <w:sz w:val="21"/>
          <w:szCs w:val="21"/>
          <w:highlight w:val="none"/>
          <w:lang w:eastAsia="zh-CN"/>
        </w:rPr>
        <w:t>。重点关注公建民营养老机构</w:t>
      </w:r>
      <w:r>
        <w:rPr>
          <w:rFonts w:hint="default" w:ascii="Times New Roman" w:hAnsi="Times New Roman" w:eastAsia="宋体" w:cs="Times New Roman"/>
          <w:color w:val="auto"/>
          <w:sz w:val="21"/>
          <w:szCs w:val="21"/>
          <w:highlight w:val="none"/>
        </w:rPr>
        <w:t>是否</w:t>
      </w:r>
      <w:r>
        <w:rPr>
          <w:rFonts w:hint="default" w:ascii="Times New Roman" w:hAnsi="Times New Roman" w:eastAsia="宋体" w:cs="Times New Roman"/>
          <w:color w:val="auto"/>
          <w:sz w:val="21"/>
          <w:szCs w:val="21"/>
          <w:highlight w:val="none"/>
          <w:lang w:eastAsia="zh-CN"/>
        </w:rPr>
        <w:t>切实</w:t>
      </w:r>
      <w:r>
        <w:rPr>
          <w:rFonts w:hint="default" w:ascii="Times New Roman" w:hAnsi="Times New Roman" w:eastAsia="宋体" w:cs="Times New Roman"/>
          <w:color w:val="auto"/>
          <w:sz w:val="21"/>
          <w:szCs w:val="21"/>
          <w:highlight w:val="none"/>
          <w:lang w:val="en-US" w:eastAsia="zh-CN"/>
        </w:rPr>
        <w:t>履行公益职能，机构运营方是否规范运营和管理国有资产，是否存在以国有资产进行抵押、融资、贷款等行为。重点关注市级相关业务主管部门在养老机构服务、管理和运营监管体系的建设情况，是否存在监督管理漏洞。综合分析政策落实和执行情况，剖析发现问题背后的深层次原因，考虑问题产生的历史原因和时代背景，审慎研判目前政策是否契合当前形势发展，并提出意见建议。</w:t>
      </w:r>
    </w:p>
    <w:p w14:paraId="3B27E053">
      <w:pPr>
        <w:spacing w:line="360" w:lineRule="auto"/>
        <w:ind w:firstLine="210" w:firstLineChars="1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调查养老服务驿站运营扶持相关政策的落实执行情况。重点调查驿站运营补贴的效益情况，分析相关补贴资金对驿站可持续发展情况的影响程度，结合满意度调查等评价养老驿站在健全就近精准养老服务体系中发挥的作用。综合分析政策落实和执行情况，剖析发现问题背后的深层次原因，考虑问题产生的历史原因和时代背景，审慎研判目前政策是否契合当前形势发展、满足养老服务对象需求，并提出意见建议。</w:t>
      </w:r>
    </w:p>
    <w:p w14:paraId="188820A6">
      <w:pPr>
        <w:spacing w:line="360" w:lineRule="auto"/>
        <w:ind w:firstLine="210" w:firstLineChars="1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调查养老机构床位运营补贴相关政策的落实执行情况。重点关注相关补贴资金的效益情况，分析相关补贴资金对养老机构可持续发展情况的影响程度。关注养老家庭照护床位建设情况，分析床位服务运营补贴对养老机构可持续发展情况的影响程度，结合满意度调查等评价家庭照护床位建设目标达成情况及对健全完善“三边四级”就近精准养老服务体系的正向效能。综合分析政策落实和执行情况，剖析发现问题背后的深层次原因，考虑问题产生的历史原因和时代背景，审慎研判目前政策是否契合当前形势发展、满足养老服务对象需求，并提出意见建议。</w:t>
      </w:r>
    </w:p>
    <w:p w14:paraId="312C48BA">
      <w:pPr>
        <w:spacing w:line="360" w:lineRule="auto"/>
        <w:ind w:firstLine="211" w:firstLineChars="1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三、服务要求</w:t>
      </w:r>
    </w:p>
    <w:p w14:paraId="64869685">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1、服务期限：合同生效之日起至202</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年04月30日止，参与</w:t>
      </w:r>
      <w:r>
        <w:rPr>
          <w:rFonts w:hint="default" w:ascii="Times New Roman" w:hAnsi="Times New Roman" w:eastAsia="宋体" w:cs="Times New Roman"/>
          <w:color w:val="auto"/>
          <w:sz w:val="21"/>
          <w:szCs w:val="21"/>
          <w:highlight w:val="none"/>
          <w:lang w:eastAsia="zh-CN"/>
        </w:rPr>
        <w:t>养老领域公建民营养老机构政策、养老驿站运营扶持相关政策、养老机构床位运营补贴等相关政策</w:t>
      </w:r>
      <w:r>
        <w:rPr>
          <w:rFonts w:hint="default" w:ascii="Times New Roman" w:hAnsi="Times New Roman" w:eastAsia="宋体" w:cs="Times New Roman"/>
          <w:color w:val="auto"/>
          <w:sz w:val="21"/>
          <w:szCs w:val="21"/>
          <w:highlight w:val="none"/>
        </w:rPr>
        <w:t>专项审计调查</w:t>
      </w:r>
      <w:r>
        <w:rPr>
          <w:rFonts w:hint="default" w:ascii="Times New Roman" w:hAnsi="Times New Roman" w:eastAsia="宋体" w:cs="Times New Roman"/>
          <w:color w:val="auto"/>
          <w:sz w:val="21"/>
          <w:szCs w:val="21"/>
          <w:highlight w:val="none"/>
          <w:lang w:eastAsia="zh-CN"/>
        </w:rPr>
        <w:t>辅助性</w:t>
      </w:r>
      <w:r>
        <w:rPr>
          <w:rFonts w:hint="default" w:ascii="Times New Roman" w:hAnsi="Times New Roman" w:eastAsia="宋体" w:cs="Times New Roman"/>
          <w:color w:val="auto"/>
          <w:sz w:val="21"/>
          <w:szCs w:val="21"/>
          <w:highlight w:val="none"/>
        </w:rPr>
        <w:t>工作。</w:t>
      </w:r>
    </w:p>
    <w:p w14:paraId="5B69CE0A">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2、供应商在接审计调查任务单后在约定时限内按照《北京市内部审计规定》及北京市审计局内部审计项目质量检查要求，将审计</w:t>
      </w:r>
      <w:r>
        <w:rPr>
          <w:rFonts w:hint="default" w:ascii="Times New Roman" w:hAnsi="Times New Roman" w:eastAsia="宋体" w:cs="Times New Roman"/>
          <w:color w:val="auto"/>
          <w:sz w:val="21"/>
          <w:szCs w:val="21"/>
          <w:highlight w:val="none"/>
          <w:lang w:eastAsia="zh-CN"/>
        </w:rPr>
        <w:t>调查情况汇总</w:t>
      </w:r>
      <w:r>
        <w:rPr>
          <w:rFonts w:hint="default" w:ascii="Times New Roman" w:hAnsi="Times New Roman" w:eastAsia="宋体" w:cs="Times New Roman"/>
          <w:color w:val="auto"/>
          <w:sz w:val="21"/>
          <w:szCs w:val="21"/>
          <w:highlight w:val="none"/>
        </w:rPr>
        <w:t>报告及</w:t>
      </w:r>
      <w:r>
        <w:rPr>
          <w:rFonts w:hint="default" w:ascii="Times New Roman" w:hAnsi="Times New Roman" w:eastAsia="宋体" w:cs="Times New Roman"/>
          <w:color w:val="auto"/>
          <w:sz w:val="21"/>
          <w:szCs w:val="21"/>
          <w:highlight w:val="none"/>
          <w:lang w:eastAsia="zh-CN"/>
        </w:rPr>
        <w:t>审计调查工作</w:t>
      </w:r>
      <w:r>
        <w:rPr>
          <w:rFonts w:hint="default" w:ascii="Times New Roman" w:hAnsi="Times New Roman" w:eastAsia="宋体" w:cs="Times New Roman"/>
          <w:color w:val="auto"/>
          <w:sz w:val="21"/>
          <w:szCs w:val="21"/>
          <w:highlight w:val="none"/>
        </w:rPr>
        <w:t>底稿等相关材料提交给采购人。</w:t>
      </w:r>
      <w:r>
        <w:rPr>
          <w:rFonts w:hint="default" w:ascii="Times New Roman" w:hAnsi="Times New Roman" w:eastAsia="宋体" w:cs="Times New Roman"/>
          <w:color w:val="auto"/>
          <w:sz w:val="21"/>
          <w:szCs w:val="21"/>
          <w:highlight w:val="none"/>
          <w:lang w:eastAsia="zh-CN"/>
        </w:rPr>
        <w:t>审计调查情况汇总报告主要包括审计调查概况、审计调查依据、审计调查发现、审计调查结论、审计调查建议等内容。</w:t>
      </w:r>
    </w:p>
    <w:p w14:paraId="057E28EA">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3、供应商应具有承担专项审计调查任务所需的专业技术能力，需设立专门的项目组，根据需要配备数量充足的项目经理、专业审计</w:t>
      </w:r>
      <w:r>
        <w:rPr>
          <w:rFonts w:hint="default" w:ascii="Times New Roman" w:hAnsi="Times New Roman" w:eastAsia="宋体" w:cs="Times New Roman"/>
          <w:color w:val="auto"/>
          <w:sz w:val="21"/>
          <w:szCs w:val="21"/>
          <w:highlight w:val="none"/>
          <w:lang w:eastAsia="zh-CN"/>
        </w:rPr>
        <w:t>调查</w:t>
      </w:r>
      <w:r>
        <w:rPr>
          <w:rFonts w:hint="default" w:ascii="Times New Roman" w:hAnsi="Times New Roman" w:eastAsia="宋体" w:cs="Times New Roman"/>
          <w:color w:val="auto"/>
          <w:sz w:val="21"/>
          <w:szCs w:val="21"/>
          <w:highlight w:val="none"/>
        </w:rPr>
        <w:t>人员及与本项目适应的人才队伍，</w:t>
      </w:r>
      <w:r>
        <w:rPr>
          <w:rFonts w:hint="default" w:ascii="Times New Roman" w:hAnsi="Times New Roman" w:eastAsia="宋体" w:cs="Times New Roman"/>
          <w:color w:val="auto"/>
          <w:kern w:val="0"/>
          <w:sz w:val="21"/>
          <w:szCs w:val="21"/>
          <w:highlight w:val="none"/>
          <w:lang w:val="en-US" w:eastAsia="zh-CN"/>
        </w:rPr>
        <w:t>专项审计调查项目组需配备至少5人，</w:t>
      </w:r>
      <w:r>
        <w:rPr>
          <w:rFonts w:hint="default" w:ascii="Times New Roman" w:hAnsi="Times New Roman" w:eastAsia="宋体" w:cs="Times New Roman"/>
          <w:color w:val="auto"/>
          <w:sz w:val="21"/>
          <w:szCs w:val="21"/>
          <w:highlight w:val="none"/>
          <w:lang w:eastAsia="zh-CN"/>
        </w:rPr>
        <w:t>项目</w:t>
      </w:r>
      <w:r>
        <w:rPr>
          <w:rFonts w:hint="default" w:ascii="Times New Roman" w:hAnsi="Times New Roman" w:eastAsia="宋体" w:cs="Times New Roman"/>
          <w:color w:val="auto"/>
          <w:sz w:val="21"/>
          <w:szCs w:val="21"/>
          <w:highlight w:val="none"/>
        </w:rPr>
        <w:t>组内需有</w:t>
      </w:r>
      <w:r>
        <w:rPr>
          <w:rFonts w:hint="default" w:ascii="Times New Roman" w:hAnsi="Times New Roman" w:eastAsia="宋体" w:cs="Times New Roman"/>
          <w:color w:val="auto"/>
          <w:sz w:val="21"/>
          <w:szCs w:val="21"/>
          <w:highlight w:val="none"/>
          <w:lang w:eastAsia="zh-CN"/>
        </w:rPr>
        <w:t>相关中级及以上资格证书</w:t>
      </w:r>
      <w:r>
        <w:rPr>
          <w:rFonts w:hint="default" w:ascii="Times New Roman" w:hAnsi="Times New Roman" w:eastAsia="宋体" w:cs="Times New Roman"/>
          <w:color w:val="auto"/>
          <w:sz w:val="21"/>
          <w:szCs w:val="21"/>
          <w:highlight w:val="none"/>
        </w:rPr>
        <w:t>的</w:t>
      </w:r>
      <w:r>
        <w:rPr>
          <w:rFonts w:hint="default" w:ascii="Times New Roman" w:hAnsi="Times New Roman" w:eastAsia="宋体" w:cs="Times New Roman"/>
          <w:color w:val="auto"/>
          <w:sz w:val="21"/>
          <w:szCs w:val="21"/>
          <w:highlight w:val="none"/>
          <w:lang w:eastAsia="zh-CN"/>
        </w:rPr>
        <w:t>调查</w:t>
      </w:r>
      <w:r>
        <w:rPr>
          <w:rFonts w:hint="default" w:ascii="Times New Roman" w:hAnsi="Times New Roman" w:eastAsia="宋体" w:cs="Times New Roman"/>
          <w:color w:val="auto"/>
          <w:sz w:val="21"/>
          <w:szCs w:val="21"/>
          <w:highlight w:val="none"/>
        </w:rPr>
        <w:t>人员</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相关人员要具备较高的政治素质、专业技术水平和组织协调、沟通交流、处理复杂问题的能力；应遵守职业道德规范，具备完成专项审计项目的专业胜任能力，须具有从事专项审计调查</w:t>
      </w:r>
      <w:r>
        <w:rPr>
          <w:rFonts w:hint="default" w:ascii="Times New Roman" w:hAnsi="Times New Roman" w:eastAsia="宋体" w:cs="Times New Roman"/>
          <w:color w:val="auto"/>
          <w:sz w:val="21"/>
          <w:szCs w:val="21"/>
          <w:highlight w:val="none"/>
          <w:lang w:eastAsia="zh-CN"/>
        </w:rPr>
        <w:t>、政策分析研判</w:t>
      </w:r>
      <w:r>
        <w:rPr>
          <w:rFonts w:hint="default" w:ascii="Times New Roman" w:hAnsi="Times New Roman" w:eastAsia="宋体" w:cs="Times New Roman"/>
          <w:color w:val="auto"/>
          <w:sz w:val="21"/>
          <w:szCs w:val="21"/>
          <w:highlight w:val="none"/>
        </w:rPr>
        <w:t>等同类项目的工作经验。项目组人员应保持稳定，未经协商不得变更项目经</w:t>
      </w:r>
      <w:r>
        <w:rPr>
          <w:rFonts w:hint="default" w:ascii="Times New Roman" w:hAnsi="Times New Roman" w:eastAsia="宋体" w:cs="Times New Roman"/>
          <w:color w:val="auto"/>
          <w:sz w:val="21"/>
          <w:szCs w:val="21"/>
        </w:rPr>
        <w:t>理和人员。</w:t>
      </w:r>
    </w:p>
    <w:p w14:paraId="795D1972">
      <w:pPr>
        <w:pStyle w:val="2"/>
        <w:keepNext w:val="0"/>
        <w:keepLines w:val="0"/>
        <w:pageBreakBefore w:val="0"/>
        <w:widowControl/>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kern w:val="0"/>
          <w:sz w:val="21"/>
          <w:szCs w:val="21"/>
          <w:lang w:val="en-US" w:eastAsia="zh-CN"/>
        </w:rPr>
        <w:t>供应商</w:t>
      </w:r>
      <w:r>
        <w:rPr>
          <w:rFonts w:hint="default" w:ascii="Times New Roman" w:hAnsi="Times New Roman" w:eastAsia="宋体" w:cs="Times New Roman"/>
          <w:color w:val="auto"/>
          <w:kern w:val="0"/>
          <w:sz w:val="21"/>
          <w:szCs w:val="21"/>
        </w:rPr>
        <w:t>应按照约定时间提交经</w:t>
      </w:r>
      <w:r>
        <w:rPr>
          <w:rFonts w:hint="default" w:ascii="Times New Roman" w:hAnsi="Times New Roman" w:eastAsia="宋体" w:cs="Times New Roman"/>
          <w:color w:val="auto"/>
          <w:kern w:val="0"/>
          <w:sz w:val="21"/>
          <w:szCs w:val="21"/>
          <w:lang w:val="en-US" w:eastAsia="zh-CN"/>
        </w:rPr>
        <w:t>采购人</w:t>
      </w:r>
      <w:r>
        <w:rPr>
          <w:rFonts w:hint="default" w:ascii="Times New Roman" w:hAnsi="Times New Roman" w:eastAsia="宋体" w:cs="Times New Roman"/>
          <w:color w:val="auto"/>
          <w:kern w:val="0"/>
          <w:sz w:val="21"/>
          <w:szCs w:val="21"/>
        </w:rPr>
        <w:t>审核同意的审计</w:t>
      </w:r>
      <w:r>
        <w:rPr>
          <w:rFonts w:hint="default" w:ascii="Times New Roman" w:hAnsi="Times New Roman" w:eastAsia="宋体" w:cs="Times New Roman"/>
          <w:color w:val="auto"/>
          <w:sz w:val="21"/>
          <w:szCs w:val="21"/>
          <w:lang w:eastAsia="zh-CN"/>
        </w:rPr>
        <w:t>调查情况汇总报告</w:t>
      </w:r>
      <w:r>
        <w:rPr>
          <w:rFonts w:hint="default" w:ascii="Times New Roman" w:hAnsi="Times New Roman" w:eastAsia="宋体" w:cs="Times New Roman"/>
          <w:color w:val="auto"/>
          <w:kern w:val="0"/>
          <w:sz w:val="21"/>
          <w:szCs w:val="21"/>
          <w:lang w:eastAsia="zh-CN"/>
        </w:rPr>
        <w:t>纸质版2份</w:t>
      </w:r>
      <w:r>
        <w:rPr>
          <w:rFonts w:hint="default" w:ascii="Times New Roman" w:hAnsi="Times New Roman" w:eastAsia="宋体" w:cs="Times New Roman"/>
          <w:color w:val="auto"/>
          <w:kern w:val="0"/>
          <w:sz w:val="21"/>
          <w:szCs w:val="21"/>
        </w:rPr>
        <w:t>、电子文档1份及相关审计过程文书，包括但不限于审计</w:t>
      </w:r>
      <w:r>
        <w:rPr>
          <w:rFonts w:hint="default" w:ascii="Times New Roman" w:hAnsi="Times New Roman" w:eastAsia="宋体" w:cs="Times New Roman"/>
          <w:color w:val="auto"/>
          <w:kern w:val="0"/>
          <w:sz w:val="21"/>
          <w:szCs w:val="21"/>
          <w:lang w:eastAsia="zh-CN"/>
        </w:rPr>
        <w:t>调查</w:t>
      </w:r>
      <w:r>
        <w:rPr>
          <w:rFonts w:hint="default" w:ascii="Times New Roman" w:hAnsi="Times New Roman" w:eastAsia="宋体" w:cs="Times New Roman"/>
          <w:color w:val="auto"/>
          <w:kern w:val="0"/>
          <w:sz w:val="21"/>
          <w:szCs w:val="21"/>
        </w:rPr>
        <w:t>取证单及审计</w:t>
      </w:r>
      <w:r>
        <w:rPr>
          <w:rFonts w:hint="default" w:ascii="Times New Roman" w:hAnsi="Times New Roman" w:eastAsia="宋体" w:cs="Times New Roman"/>
          <w:color w:val="auto"/>
          <w:kern w:val="0"/>
          <w:sz w:val="21"/>
          <w:szCs w:val="21"/>
          <w:lang w:eastAsia="zh-CN"/>
        </w:rPr>
        <w:t>调查工作</w:t>
      </w:r>
      <w:r>
        <w:rPr>
          <w:rFonts w:hint="default" w:ascii="Times New Roman" w:hAnsi="Times New Roman" w:eastAsia="宋体" w:cs="Times New Roman"/>
          <w:color w:val="auto"/>
          <w:kern w:val="0"/>
          <w:sz w:val="21"/>
          <w:szCs w:val="21"/>
        </w:rPr>
        <w:t>底稿。</w:t>
      </w:r>
    </w:p>
    <w:p w14:paraId="1CB059B1">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供应商</w:t>
      </w:r>
      <w:r>
        <w:rPr>
          <w:rFonts w:hint="default" w:ascii="Times New Roman" w:hAnsi="Times New Roman" w:eastAsia="宋体" w:cs="Times New Roman"/>
          <w:color w:val="auto"/>
          <w:sz w:val="21"/>
          <w:szCs w:val="21"/>
        </w:rPr>
        <w:t>要在审计</w:t>
      </w:r>
      <w:r>
        <w:rPr>
          <w:rFonts w:hint="default" w:ascii="Times New Roman" w:hAnsi="Times New Roman" w:eastAsia="宋体" w:cs="Times New Roman"/>
          <w:color w:val="auto"/>
          <w:sz w:val="21"/>
          <w:szCs w:val="21"/>
          <w:lang w:eastAsia="zh-CN"/>
        </w:rPr>
        <w:t>调查</w:t>
      </w:r>
      <w:r>
        <w:rPr>
          <w:rFonts w:hint="default" w:ascii="Times New Roman" w:hAnsi="Times New Roman" w:eastAsia="宋体" w:cs="Times New Roman"/>
          <w:color w:val="auto"/>
          <w:sz w:val="21"/>
          <w:szCs w:val="21"/>
        </w:rPr>
        <w:t>过程中，做好对相关审计</w:t>
      </w:r>
      <w:r>
        <w:rPr>
          <w:rFonts w:hint="default" w:ascii="Times New Roman" w:hAnsi="Times New Roman" w:eastAsia="宋体" w:cs="Times New Roman"/>
          <w:color w:val="auto"/>
          <w:sz w:val="21"/>
          <w:szCs w:val="21"/>
          <w:lang w:eastAsia="zh-CN"/>
        </w:rPr>
        <w:t>调查</w:t>
      </w:r>
      <w:r>
        <w:rPr>
          <w:rFonts w:hint="default" w:ascii="Times New Roman" w:hAnsi="Times New Roman" w:eastAsia="宋体" w:cs="Times New Roman"/>
          <w:color w:val="auto"/>
          <w:sz w:val="21"/>
          <w:szCs w:val="21"/>
        </w:rPr>
        <w:t>成果的解释工作，根据需要参加相关审计工作会议。</w:t>
      </w:r>
    </w:p>
    <w:p w14:paraId="5A877F4E">
      <w:pPr>
        <w:spacing w:line="360" w:lineRule="auto"/>
        <w:ind w:firstLine="211" w:firstLineChars="1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四、服务承诺</w:t>
      </w:r>
    </w:p>
    <w:p w14:paraId="105368A6">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供应商应充分认识审计</w:t>
      </w:r>
      <w:r>
        <w:rPr>
          <w:rFonts w:hint="default" w:ascii="Times New Roman" w:hAnsi="Times New Roman" w:eastAsia="宋体" w:cs="Times New Roman"/>
          <w:color w:val="auto"/>
          <w:sz w:val="21"/>
          <w:szCs w:val="21"/>
          <w:lang w:eastAsia="zh-CN"/>
        </w:rPr>
        <w:t>调查</w:t>
      </w:r>
      <w:r>
        <w:rPr>
          <w:rFonts w:hint="default" w:ascii="Times New Roman" w:hAnsi="Times New Roman" w:eastAsia="宋体" w:cs="Times New Roman"/>
          <w:color w:val="auto"/>
          <w:sz w:val="21"/>
          <w:szCs w:val="21"/>
        </w:rPr>
        <w:t>工作的重要性，以认真负责的工作态度，严谨细致、优质高效地完成审计</w:t>
      </w:r>
      <w:r>
        <w:rPr>
          <w:rFonts w:hint="default" w:ascii="Times New Roman" w:hAnsi="Times New Roman" w:eastAsia="宋体" w:cs="Times New Roman"/>
          <w:color w:val="auto"/>
          <w:sz w:val="21"/>
          <w:szCs w:val="21"/>
          <w:lang w:eastAsia="zh-CN"/>
        </w:rPr>
        <w:t>调查</w:t>
      </w:r>
      <w:r>
        <w:rPr>
          <w:rFonts w:hint="default" w:ascii="Times New Roman" w:hAnsi="Times New Roman" w:eastAsia="宋体" w:cs="Times New Roman"/>
          <w:color w:val="auto"/>
          <w:sz w:val="21"/>
          <w:szCs w:val="21"/>
        </w:rPr>
        <w:t>任务。供应商应做到：</w:t>
      </w:r>
    </w:p>
    <w:p w14:paraId="366F3F38">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1、深入了解项目具体情况，与采购方深入沟通后确定项目实施方案，明确</w:t>
      </w:r>
      <w:r>
        <w:rPr>
          <w:rFonts w:hint="default" w:ascii="Times New Roman" w:hAnsi="Times New Roman" w:eastAsia="宋体" w:cs="Times New Roman"/>
          <w:color w:val="auto"/>
          <w:sz w:val="21"/>
          <w:szCs w:val="21"/>
          <w:lang w:eastAsia="zh-CN"/>
        </w:rPr>
        <w:t>调查</w:t>
      </w:r>
      <w:r>
        <w:rPr>
          <w:rFonts w:hint="default" w:ascii="Times New Roman" w:hAnsi="Times New Roman" w:eastAsia="宋体" w:cs="Times New Roman"/>
          <w:color w:val="auto"/>
          <w:sz w:val="21"/>
          <w:szCs w:val="21"/>
        </w:rPr>
        <w:t>重点，严控风险。</w:t>
      </w:r>
    </w:p>
    <w:p w14:paraId="0E61E27D">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2、熟悉民政业务及行政事业单位管理要求，熟悉</w:t>
      </w:r>
      <w:r>
        <w:rPr>
          <w:rFonts w:hint="default" w:ascii="Times New Roman" w:hAnsi="Times New Roman" w:eastAsia="宋体" w:cs="Times New Roman"/>
          <w:color w:val="auto"/>
          <w:sz w:val="21"/>
          <w:szCs w:val="21"/>
          <w:lang w:eastAsia="zh-CN"/>
        </w:rPr>
        <w:t>养老领域专项资金</w:t>
      </w:r>
      <w:r>
        <w:rPr>
          <w:rFonts w:hint="default" w:ascii="Times New Roman" w:hAnsi="Times New Roman" w:eastAsia="宋体" w:cs="Times New Roman"/>
          <w:color w:val="auto"/>
          <w:sz w:val="21"/>
          <w:szCs w:val="21"/>
        </w:rPr>
        <w:t>的使用和管理要求，熟悉</w:t>
      </w:r>
      <w:r>
        <w:rPr>
          <w:rFonts w:hint="default" w:ascii="Times New Roman" w:hAnsi="Times New Roman" w:eastAsia="宋体" w:cs="Times New Roman"/>
          <w:color w:val="auto"/>
          <w:sz w:val="21"/>
          <w:szCs w:val="21"/>
          <w:lang w:eastAsia="zh-CN"/>
        </w:rPr>
        <w:t>养老服务</w:t>
      </w:r>
      <w:r>
        <w:rPr>
          <w:rFonts w:hint="default" w:ascii="Times New Roman" w:hAnsi="Times New Roman" w:eastAsia="宋体" w:cs="Times New Roman"/>
          <w:color w:val="auto"/>
          <w:sz w:val="21"/>
          <w:szCs w:val="21"/>
        </w:rPr>
        <w:t>领域国家</w:t>
      </w:r>
      <w:r>
        <w:rPr>
          <w:rFonts w:hint="default" w:ascii="Times New Roman" w:hAnsi="Times New Roman" w:eastAsia="宋体" w:cs="Times New Roman"/>
          <w:color w:val="auto"/>
          <w:sz w:val="21"/>
          <w:szCs w:val="21"/>
          <w:lang w:eastAsia="zh-CN"/>
        </w:rPr>
        <w:t>和北京市</w:t>
      </w:r>
      <w:r>
        <w:rPr>
          <w:rFonts w:hint="default" w:ascii="Times New Roman" w:hAnsi="Times New Roman" w:eastAsia="宋体" w:cs="Times New Roman"/>
          <w:color w:val="auto"/>
          <w:sz w:val="21"/>
          <w:szCs w:val="21"/>
        </w:rPr>
        <w:t>最新的政策、规范及制度，熟悉行政事业单位内部控制规范、预算管理、政府采购管理、资产管理、建设项目管理、合同管理、财务管理等相关财经法规。</w:t>
      </w:r>
    </w:p>
    <w:p w14:paraId="7446D620">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3、按时完成审计</w:t>
      </w:r>
      <w:r>
        <w:rPr>
          <w:rFonts w:hint="default" w:ascii="Times New Roman" w:hAnsi="Times New Roman" w:eastAsia="宋体" w:cs="Times New Roman"/>
          <w:color w:val="auto"/>
          <w:sz w:val="21"/>
          <w:szCs w:val="21"/>
          <w:lang w:eastAsia="zh-CN"/>
        </w:rPr>
        <w:t>调查</w:t>
      </w:r>
      <w:r>
        <w:rPr>
          <w:rFonts w:hint="default" w:ascii="Times New Roman" w:hAnsi="Times New Roman" w:eastAsia="宋体" w:cs="Times New Roman"/>
          <w:color w:val="auto"/>
          <w:sz w:val="21"/>
          <w:szCs w:val="21"/>
        </w:rPr>
        <w:t>任务，按照采购方要求出具审计</w:t>
      </w:r>
      <w:r>
        <w:rPr>
          <w:rFonts w:hint="default" w:ascii="Times New Roman" w:hAnsi="Times New Roman" w:eastAsia="宋体" w:cs="Times New Roman"/>
          <w:color w:val="auto"/>
          <w:sz w:val="21"/>
          <w:szCs w:val="21"/>
          <w:lang w:eastAsia="zh-CN"/>
        </w:rPr>
        <w:t>调查情况汇总</w:t>
      </w:r>
      <w:r>
        <w:rPr>
          <w:rFonts w:hint="default" w:ascii="Times New Roman" w:hAnsi="Times New Roman" w:eastAsia="宋体" w:cs="Times New Roman"/>
          <w:color w:val="auto"/>
          <w:sz w:val="21"/>
          <w:szCs w:val="21"/>
        </w:rPr>
        <w:t>报告，对审计</w:t>
      </w:r>
      <w:r>
        <w:rPr>
          <w:rFonts w:hint="default" w:ascii="Times New Roman" w:hAnsi="Times New Roman" w:eastAsia="宋体" w:cs="Times New Roman"/>
          <w:color w:val="auto"/>
          <w:sz w:val="21"/>
          <w:szCs w:val="21"/>
          <w:lang w:eastAsia="zh-CN"/>
        </w:rPr>
        <w:t>调查情况汇总</w:t>
      </w:r>
      <w:r>
        <w:rPr>
          <w:rFonts w:hint="default" w:ascii="Times New Roman" w:hAnsi="Times New Roman" w:eastAsia="宋体" w:cs="Times New Roman"/>
          <w:color w:val="auto"/>
          <w:sz w:val="21"/>
          <w:szCs w:val="21"/>
        </w:rPr>
        <w:t>报告的真实性、完整性和合法性负责。</w:t>
      </w:r>
    </w:p>
    <w:p w14:paraId="4A808882">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4、应针对审计</w:t>
      </w:r>
      <w:r>
        <w:rPr>
          <w:rFonts w:hint="default" w:ascii="Times New Roman" w:hAnsi="Times New Roman" w:eastAsia="宋体" w:cs="Times New Roman"/>
          <w:color w:val="auto"/>
          <w:sz w:val="21"/>
          <w:szCs w:val="21"/>
          <w:lang w:eastAsia="zh-CN"/>
        </w:rPr>
        <w:t>调查</w:t>
      </w:r>
      <w:r>
        <w:rPr>
          <w:rFonts w:hint="default" w:ascii="Times New Roman" w:hAnsi="Times New Roman" w:eastAsia="宋体" w:cs="Times New Roman"/>
          <w:color w:val="auto"/>
          <w:sz w:val="21"/>
          <w:szCs w:val="21"/>
        </w:rPr>
        <w:t>项目中发现的问题深究体制机制方面原因，如实</w:t>
      </w:r>
      <w:r>
        <w:rPr>
          <w:rFonts w:hint="default" w:ascii="Times New Roman" w:hAnsi="Times New Roman" w:eastAsia="宋体" w:cs="Times New Roman"/>
          <w:color w:val="auto"/>
          <w:sz w:val="21"/>
          <w:szCs w:val="21"/>
          <w:lang w:eastAsia="zh-CN"/>
        </w:rPr>
        <w:t>反映</w:t>
      </w:r>
      <w:r>
        <w:rPr>
          <w:rFonts w:hint="default" w:ascii="Times New Roman" w:hAnsi="Times New Roman" w:eastAsia="宋体" w:cs="Times New Roman"/>
          <w:color w:val="auto"/>
          <w:sz w:val="21"/>
          <w:szCs w:val="21"/>
        </w:rPr>
        <w:t>，并提出</w:t>
      </w:r>
      <w:r>
        <w:rPr>
          <w:rFonts w:hint="default" w:ascii="Times New Roman" w:hAnsi="Times New Roman" w:eastAsia="宋体" w:cs="Times New Roman"/>
          <w:color w:val="auto"/>
          <w:sz w:val="21"/>
          <w:szCs w:val="21"/>
          <w:lang w:eastAsia="zh-CN"/>
        </w:rPr>
        <w:t>相关</w:t>
      </w:r>
      <w:r>
        <w:rPr>
          <w:rFonts w:hint="default" w:ascii="Times New Roman" w:hAnsi="Times New Roman" w:eastAsia="宋体" w:cs="Times New Roman"/>
          <w:color w:val="auto"/>
          <w:sz w:val="21"/>
          <w:szCs w:val="21"/>
        </w:rPr>
        <w:t>意见或改进建议。</w:t>
      </w:r>
    </w:p>
    <w:p w14:paraId="1139643F">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5、严格按照《审计署关于加强审计纪律的规定》(“八不准”规定)要求，不得向被</w:t>
      </w:r>
      <w:r>
        <w:rPr>
          <w:rFonts w:hint="default" w:ascii="Times New Roman" w:hAnsi="Times New Roman" w:eastAsia="宋体" w:cs="Times New Roman"/>
          <w:color w:val="auto"/>
          <w:sz w:val="21"/>
          <w:szCs w:val="21"/>
          <w:lang w:eastAsia="zh-CN"/>
        </w:rPr>
        <w:t>调查</w:t>
      </w:r>
      <w:r>
        <w:rPr>
          <w:rFonts w:hint="default" w:ascii="Times New Roman" w:hAnsi="Times New Roman" w:eastAsia="宋体" w:cs="Times New Roman"/>
          <w:color w:val="auto"/>
          <w:sz w:val="21"/>
          <w:szCs w:val="21"/>
        </w:rPr>
        <w:t>单位索取、收受酬金或其他财物，不得接受被</w:t>
      </w:r>
      <w:r>
        <w:rPr>
          <w:rFonts w:hint="default" w:ascii="Times New Roman" w:hAnsi="Times New Roman" w:eastAsia="宋体" w:cs="Times New Roman"/>
          <w:color w:val="auto"/>
          <w:sz w:val="21"/>
          <w:szCs w:val="21"/>
          <w:lang w:eastAsia="zh-CN"/>
        </w:rPr>
        <w:t>调查</w:t>
      </w:r>
      <w:r>
        <w:rPr>
          <w:rFonts w:hint="default" w:ascii="Times New Roman" w:hAnsi="Times New Roman" w:eastAsia="宋体" w:cs="Times New Roman"/>
          <w:color w:val="auto"/>
          <w:sz w:val="21"/>
          <w:szCs w:val="21"/>
        </w:rPr>
        <w:t>单位安排的宴请及其它利益。</w:t>
      </w:r>
    </w:p>
    <w:p w14:paraId="4D887E84">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6、参与审计</w:t>
      </w:r>
      <w:r>
        <w:rPr>
          <w:rFonts w:hint="default" w:ascii="Times New Roman" w:hAnsi="Times New Roman" w:eastAsia="宋体" w:cs="Times New Roman"/>
          <w:color w:val="auto"/>
          <w:sz w:val="21"/>
          <w:szCs w:val="21"/>
          <w:lang w:eastAsia="zh-CN"/>
        </w:rPr>
        <w:t>调查</w:t>
      </w:r>
      <w:r>
        <w:rPr>
          <w:rFonts w:hint="default" w:ascii="Times New Roman" w:hAnsi="Times New Roman" w:eastAsia="宋体" w:cs="Times New Roman"/>
          <w:color w:val="auto"/>
          <w:sz w:val="21"/>
          <w:szCs w:val="21"/>
        </w:rPr>
        <w:t>人员对被</w:t>
      </w:r>
      <w:r>
        <w:rPr>
          <w:rFonts w:hint="default" w:ascii="Times New Roman" w:hAnsi="Times New Roman" w:eastAsia="宋体" w:cs="Times New Roman"/>
          <w:color w:val="auto"/>
          <w:sz w:val="21"/>
          <w:szCs w:val="21"/>
          <w:lang w:eastAsia="zh-CN"/>
        </w:rPr>
        <w:t>调查</w:t>
      </w:r>
      <w:r>
        <w:rPr>
          <w:rFonts w:hint="default" w:ascii="Times New Roman" w:hAnsi="Times New Roman" w:eastAsia="宋体" w:cs="Times New Roman"/>
          <w:color w:val="auto"/>
          <w:sz w:val="21"/>
          <w:szCs w:val="21"/>
        </w:rPr>
        <w:t>单位负有保密义务，不得泄露</w:t>
      </w:r>
      <w:r>
        <w:rPr>
          <w:rFonts w:hint="default" w:ascii="Times New Roman" w:hAnsi="Times New Roman" w:eastAsia="宋体" w:cs="Times New Roman"/>
          <w:color w:val="auto"/>
          <w:sz w:val="21"/>
          <w:szCs w:val="21"/>
          <w:lang w:eastAsia="zh-CN"/>
        </w:rPr>
        <w:t>被调查</w:t>
      </w:r>
      <w:r>
        <w:rPr>
          <w:rFonts w:hint="default" w:ascii="Times New Roman" w:hAnsi="Times New Roman" w:eastAsia="宋体" w:cs="Times New Roman"/>
          <w:color w:val="auto"/>
          <w:sz w:val="21"/>
          <w:szCs w:val="21"/>
        </w:rPr>
        <w:t>单位</w:t>
      </w:r>
      <w:r>
        <w:rPr>
          <w:rFonts w:hint="default" w:ascii="Times New Roman" w:hAnsi="Times New Roman" w:eastAsia="宋体" w:cs="Times New Roman"/>
          <w:color w:val="auto"/>
          <w:sz w:val="21"/>
          <w:szCs w:val="21"/>
          <w:lang w:eastAsia="zh-CN"/>
        </w:rPr>
        <w:t>业务状况、</w:t>
      </w:r>
      <w:r>
        <w:rPr>
          <w:rFonts w:hint="default" w:ascii="Times New Roman" w:hAnsi="Times New Roman" w:eastAsia="宋体" w:cs="Times New Roman"/>
          <w:color w:val="auto"/>
          <w:sz w:val="21"/>
          <w:szCs w:val="21"/>
        </w:rPr>
        <w:t>财务情况和</w:t>
      </w:r>
      <w:r>
        <w:rPr>
          <w:rFonts w:hint="default" w:ascii="Times New Roman" w:hAnsi="Times New Roman" w:eastAsia="宋体" w:cs="Times New Roman"/>
          <w:color w:val="auto"/>
          <w:sz w:val="21"/>
          <w:szCs w:val="21"/>
          <w:lang w:eastAsia="zh-CN"/>
        </w:rPr>
        <w:t>调查</w:t>
      </w:r>
      <w:r>
        <w:rPr>
          <w:rFonts w:hint="default" w:ascii="Times New Roman" w:hAnsi="Times New Roman" w:eastAsia="宋体" w:cs="Times New Roman"/>
          <w:color w:val="auto"/>
          <w:sz w:val="21"/>
          <w:szCs w:val="21"/>
        </w:rPr>
        <w:t>结果。</w:t>
      </w:r>
    </w:p>
    <w:p w14:paraId="49AEA300">
      <w:pPr>
        <w:spacing w:line="360" w:lineRule="auto"/>
        <w:ind w:firstLine="211" w:firstLineChars="1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五、供应商管理要求</w:t>
      </w:r>
    </w:p>
    <w:p w14:paraId="5A51B3E8">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每个项目逐个验收，项目结束后15个工作日内对项目进行验收并形成履约验收单，随项目资料一同归档，以便于后期审计复核。</w:t>
      </w:r>
    </w:p>
    <w:p w14:paraId="27F5D5A6">
      <w:pPr>
        <w:spacing w:line="360" w:lineRule="auto"/>
        <w:ind w:firstLine="211" w:firstLineChars="1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六、服务费用</w:t>
      </w:r>
    </w:p>
    <w:p w14:paraId="7803BBC0">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在审计</w:t>
      </w:r>
      <w:r>
        <w:rPr>
          <w:rFonts w:hint="default" w:ascii="Times New Roman" w:hAnsi="Times New Roman" w:eastAsia="宋体" w:cs="Times New Roman"/>
          <w:color w:val="auto"/>
          <w:sz w:val="21"/>
          <w:szCs w:val="21"/>
          <w:lang w:eastAsia="zh-CN"/>
        </w:rPr>
        <w:t>调查</w:t>
      </w:r>
      <w:r>
        <w:rPr>
          <w:rFonts w:hint="default" w:ascii="Times New Roman" w:hAnsi="Times New Roman" w:eastAsia="宋体" w:cs="Times New Roman"/>
          <w:color w:val="auto"/>
          <w:sz w:val="21"/>
          <w:szCs w:val="21"/>
        </w:rPr>
        <w:t>项目任务单根据项目情况具体明确审计服务费用金额。</w:t>
      </w:r>
    </w:p>
    <w:p w14:paraId="6ABC3110">
      <w:pPr>
        <w:spacing w:line="360" w:lineRule="auto"/>
        <w:ind w:left="450" w:leftChars="114" w:hanging="211" w:hangingChars="10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rPr>
        <w:t>七、报价要求</w:t>
      </w:r>
    </w:p>
    <w:p w14:paraId="7FD31538">
      <w:pPr>
        <w:spacing w:line="360" w:lineRule="auto"/>
        <w:ind w:left="449" w:leftChars="114" w:hanging="210" w:hanging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供应商的报价不得超过下表中对应的各项单价最高限价：</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630"/>
        <w:gridCol w:w="4693"/>
        <w:gridCol w:w="2003"/>
        <w:gridCol w:w="12"/>
      </w:tblGrid>
      <w:tr w14:paraId="3288D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12" w:type="dxa"/>
          <w:trHeight w:val="452" w:hRule="atLeast"/>
          <w:jc w:val="center"/>
        </w:trPr>
        <w:tc>
          <w:tcPr>
            <w:tcW w:w="630" w:type="dxa"/>
            <w:shd w:val="clear" w:color="auto" w:fill="FFFFFF"/>
            <w:noWrap w:val="0"/>
            <w:tcMar>
              <w:top w:w="0" w:type="dxa"/>
              <w:left w:w="0" w:type="dxa"/>
              <w:bottom w:w="0" w:type="dxa"/>
              <w:right w:w="0" w:type="dxa"/>
            </w:tcMar>
            <w:vAlign w:val="center"/>
          </w:tcPr>
          <w:p w14:paraId="0B7E7A06">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4693" w:type="dxa"/>
            <w:shd w:val="clear" w:color="auto" w:fill="FFFFFF"/>
            <w:noWrap w:val="0"/>
            <w:vAlign w:val="top"/>
          </w:tcPr>
          <w:p w14:paraId="21972D78">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人员类别</w:t>
            </w:r>
          </w:p>
        </w:tc>
        <w:tc>
          <w:tcPr>
            <w:tcW w:w="2003" w:type="dxa"/>
            <w:shd w:val="clear" w:color="auto" w:fill="FFFFFF"/>
            <w:noWrap w:val="0"/>
            <w:vAlign w:val="top"/>
          </w:tcPr>
          <w:p w14:paraId="0093E9D9">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单价最高限价</w:t>
            </w:r>
          </w:p>
        </w:tc>
      </w:tr>
      <w:tr w14:paraId="0F05C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28" w:hRule="atLeast"/>
          <w:jc w:val="center"/>
        </w:trPr>
        <w:tc>
          <w:tcPr>
            <w:tcW w:w="630" w:type="dxa"/>
            <w:shd w:val="clear" w:color="auto" w:fill="FFFFFF"/>
            <w:noWrap w:val="0"/>
            <w:tcMar>
              <w:top w:w="0" w:type="dxa"/>
              <w:left w:w="0" w:type="dxa"/>
              <w:bottom w:w="0" w:type="dxa"/>
              <w:right w:w="0" w:type="dxa"/>
            </w:tcMar>
            <w:vAlign w:val="center"/>
          </w:tcPr>
          <w:p w14:paraId="1871104B">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693" w:type="dxa"/>
            <w:shd w:val="clear" w:color="auto" w:fill="FFFFFF"/>
            <w:noWrap w:val="0"/>
            <w:tcMar>
              <w:top w:w="0" w:type="dxa"/>
              <w:left w:w="0" w:type="dxa"/>
              <w:bottom w:w="0" w:type="dxa"/>
              <w:right w:w="0" w:type="dxa"/>
            </w:tcMar>
            <w:vAlign w:val="top"/>
          </w:tcPr>
          <w:p w14:paraId="3DF88E13">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项目负责人</w:t>
            </w:r>
          </w:p>
        </w:tc>
        <w:tc>
          <w:tcPr>
            <w:tcW w:w="2015" w:type="dxa"/>
            <w:gridSpan w:val="2"/>
            <w:shd w:val="clear" w:color="auto" w:fill="FFFFFF"/>
            <w:noWrap w:val="0"/>
            <w:vAlign w:val="center"/>
          </w:tcPr>
          <w:p w14:paraId="571E179D">
            <w:pPr>
              <w:spacing w:line="36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1200</w:t>
            </w:r>
            <w:r>
              <w:rPr>
                <w:rFonts w:hint="default" w:ascii="Times New Roman" w:hAnsi="Times New Roman" w:eastAsia="宋体" w:cs="Times New Roman"/>
                <w:color w:val="auto"/>
                <w:sz w:val="21"/>
                <w:szCs w:val="21"/>
              </w:rPr>
              <w:t>元/人/天</w:t>
            </w:r>
          </w:p>
        </w:tc>
      </w:tr>
      <w:tr w14:paraId="73B3E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3" w:hRule="atLeast"/>
          <w:jc w:val="center"/>
        </w:trPr>
        <w:tc>
          <w:tcPr>
            <w:tcW w:w="630" w:type="dxa"/>
            <w:shd w:val="clear" w:color="auto" w:fill="FFFFFF"/>
            <w:noWrap w:val="0"/>
            <w:tcMar>
              <w:top w:w="0" w:type="dxa"/>
              <w:left w:w="0" w:type="dxa"/>
              <w:bottom w:w="0" w:type="dxa"/>
              <w:right w:w="0" w:type="dxa"/>
            </w:tcMar>
            <w:vAlign w:val="center"/>
          </w:tcPr>
          <w:p w14:paraId="3943E5C2">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4693" w:type="dxa"/>
            <w:shd w:val="clear" w:color="auto" w:fill="FFFFFF"/>
            <w:noWrap w:val="0"/>
            <w:tcMar>
              <w:top w:w="0" w:type="dxa"/>
              <w:left w:w="0" w:type="dxa"/>
              <w:bottom w:w="0" w:type="dxa"/>
              <w:right w:w="0" w:type="dxa"/>
            </w:tcMar>
            <w:vAlign w:val="top"/>
          </w:tcPr>
          <w:p w14:paraId="637B9337">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项目经理</w:t>
            </w:r>
          </w:p>
        </w:tc>
        <w:tc>
          <w:tcPr>
            <w:tcW w:w="2015" w:type="dxa"/>
            <w:gridSpan w:val="2"/>
            <w:shd w:val="clear" w:color="auto" w:fill="FFFFFF"/>
            <w:noWrap w:val="0"/>
            <w:vAlign w:val="top"/>
          </w:tcPr>
          <w:p w14:paraId="5CA25E78">
            <w:pPr>
              <w:spacing w:line="360" w:lineRule="auto"/>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rPr>
              <w:t>1000</w:t>
            </w:r>
            <w:r>
              <w:rPr>
                <w:rFonts w:hint="default" w:ascii="Times New Roman" w:hAnsi="Times New Roman" w:eastAsia="宋体" w:cs="Times New Roman"/>
                <w:color w:val="auto"/>
                <w:sz w:val="21"/>
                <w:szCs w:val="21"/>
              </w:rPr>
              <w:t>元/人/天</w:t>
            </w:r>
          </w:p>
        </w:tc>
      </w:tr>
      <w:tr w14:paraId="05C18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2" w:hRule="atLeast"/>
          <w:jc w:val="center"/>
        </w:trPr>
        <w:tc>
          <w:tcPr>
            <w:tcW w:w="630" w:type="dxa"/>
            <w:shd w:val="clear" w:color="auto" w:fill="FFFFFF"/>
            <w:noWrap w:val="0"/>
            <w:tcMar>
              <w:top w:w="0" w:type="dxa"/>
              <w:left w:w="0" w:type="dxa"/>
              <w:bottom w:w="0" w:type="dxa"/>
              <w:right w:w="0" w:type="dxa"/>
            </w:tcMar>
            <w:vAlign w:val="center"/>
          </w:tcPr>
          <w:p w14:paraId="032D0F8A">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4693" w:type="dxa"/>
            <w:shd w:val="clear" w:color="auto" w:fill="FFFFFF"/>
            <w:noWrap w:val="0"/>
            <w:tcMar>
              <w:top w:w="0" w:type="dxa"/>
              <w:left w:w="0" w:type="dxa"/>
              <w:bottom w:w="0" w:type="dxa"/>
              <w:right w:w="0" w:type="dxa"/>
            </w:tcMar>
            <w:vAlign w:val="top"/>
          </w:tcPr>
          <w:p w14:paraId="7C68293C">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项目助理</w:t>
            </w:r>
          </w:p>
        </w:tc>
        <w:tc>
          <w:tcPr>
            <w:tcW w:w="2015" w:type="dxa"/>
            <w:gridSpan w:val="2"/>
            <w:shd w:val="clear" w:color="auto" w:fill="FFFFFF"/>
            <w:noWrap w:val="0"/>
            <w:vAlign w:val="top"/>
          </w:tcPr>
          <w:p w14:paraId="372590F1">
            <w:pPr>
              <w:spacing w:line="360" w:lineRule="auto"/>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rPr>
              <w:t>800</w:t>
            </w:r>
            <w:r>
              <w:rPr>
                <w:rFonts w:hint="default" w:ascii="Times New Roman" w:hAnsi="Times New Roman" w:eastAsia="宋体" w:cs="Times New Roman"/>
                <w:color w:val="auto"/>
                <w:sz w:val="21"/>
                <w:szCs w:val="21"/>
              </w:rPr>
              <w:t>元/人/天</w:t>
            </w:r>
          </w:p>
        </w:tc>
      </w:tr>
    </w:tbl>
    <w:p w14:paraId="52E13D9D">
      <w:pPr>
        <w:rPr>
          <w:rFonts w:hint="default" w:ascii="Times New Roman" w:hAnsi="Times New Roman" w:eastAsia="宋体" w:cs="Times New Roman"/>
          <w:b/>
          <w:bCs/>
          <w:color w:val="auto"/>
          <w:sz w:val="21"/>
          <w:szCs w:val="21"/>
        </w:rPr>
      </w:pPr>
    </w:p>
    <w:p w14:paraId="051C574A">
      <w:pPr>
        <w:rPr>
          <w:rFonts w:hint="default" w:ascii="Times New Roman" w:hAnsi="Times New Roman" w:eastAsia="宋体" w:cs="Times New Roman"/>
          <w:b/>
          <w:bCs/>
          <w:color w:val="auto"/>
          <w:sz w:val="21"/>
          <w:szCs w:val="21"/>
        </w:rPr>
      </w:pPr>
    </w:p>
    <w:p w14:paraId="3DDFB843">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w:t>
      </w:r>
      <w:r>
        <w:rPr>
          <w:rFonts w:hint="default" w:ascii="Times New Roman" w:hAnsi="Times New Roman" w:eastAsia="宋体" w:cs="Times New Roman"/>
          <w:b/>
          <w:bCs/>
          <w:color w:val="auto"/>
          <w:sz w:val="21"/>
          <w:szCs w:val="21"/>
          <w:lang w:eastAsia="zh-CN"/>
        </w:rPr>
        <w:t>四</w:t>
      </w:r>
      <w:r>
        <w:rPr>
          <w:rFonts w:hint="default" w:ascii="Times New Roman" w:hAnsi="Times New Roman" w:eastAsia="宋体" w:cs="Times New Roman"/>
          <w:b/>
          <w:bCs/>
          <w:color w:val="auto"/>
          <w:sz w:val="21"/>
          <w:szCs w:val="21"/>
        </w:rPr>
        <w:t>包：经济责任审计辅助性工作</w:t>
      </w:r>
    </w:p>
    <w:p w14:paraId="6FC50DD2">
      <w:pPr>
        <w:spacing w:line="360" w:lineRule="auto"/>
        <w:ind w:firstLine="422"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一、项目概况</w:t>
      </w:r>
    </w:p>
    <w:p w14:paraId="0C5AEEF3">
      <w:pPr>
        <w:spacing w:line="360" w:lineRule="auto"/>
        <w:ind w:firstLine="422"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（一）项目依据</w:t>
      </w:r>
    </w:p>
    <w:p w14:paraId="360916F8">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1、根据《北京市民政局领导干部经济责任审计管理办法》（京</w:t>
      </w:r>
      <w:r>
        <w:rPr>
          <w:rFonts w:hint="default" w:ascii="Times New Roman" w:hAnsi="Times New Roman" w:eastAsia="宋体" w:cs="Times New Roman"/>
          <w:color w:val="auto"/>
          <w:sz w:val="21"/>
          <w:szCs w:val="21"/>
          <w:lang w:eastAsia="zh-CN"/>
        </w:rPr>
        <w:t>民</w:t>
      </w:r>
      <w:r>
        <w:rPr>
          <w:rFonts w:hint="default" w:ascii="Times New Roman" w:hAnsi="Times New Roman" w:eastAsia="宋体" w:cs="Times New Roman"/>
          <w:color w:val="auto"/>
          <w:sz w:val="21"/>
          <w:szCs w:val="21"/>
        </w:rPr>
        <w:t>审发〔202</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35</w:t>
      </w:r>
      <w:r>
        <w:rPr>
          <w:rFonts w:hint="default" w:ascii="Times New Roman" w:hAnsi="Times New Roman" w:eastAsia="宋体" w:cs="Times New Roman"/>
          <w:color w:val="auto"/>
          <w:sz w:val="21"/>
          <w:szCs w:val="21"/>
        </w:rPr>
        <w:t>号），对领导干部经济责任审计提供审计辅助性服务。</w:t>
      </w:r>
    </w:p>
    <w:p w14:paraId="2D28BCB1">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2、根据《审计署关于内部审计工作的规定》（中华人民共和国审计署令第11号），内部审计机构可以根据内部审计工作需要向社会购买审计服务。</w:t>
      </w:r>
    </w:p>
    <w:p w14:paraId="6AA9CEBD">
      <w:pPr>
        <w:spacing w:line="360" w:lineRule="auto"/>
        <w:ind w:firstLine="422"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（二）服务期限</w:t>
      </w:r>
    </w:p>
    <w:p w14:paraId="517F8B5C">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合同生效之日起至202</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年04月30日止。</w:t>
      </w:r>
    </w:p>
    <w:p w14:paraId="35751DE3">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w:t>
      </w:r>
      <w:r>
        <w:rPr>
          <w:rFonts w:hint="default" w:ascii="Times New Roman" w:hAnsi="Times New Roman" w:eastAsia="宋体" w:cs="Times New Roman"/>
          <w:b/>
          <w:bCs/>
          <w:color w:val="auto"/>
          <w:sz w:val="21"/>
          <w:szCs w:val="21"/>
        </w:rPr>
        <w:t>服务内容</w:t>
      </w:r>
    </w:p>
    <w:p w14:paraId="1E5C6521">
      <w:pPr>
        <w:numPr>
          <w:ilvl w:val="0"/>
          <w:numId w:val="0"/>
        </w:numPr>
        <w:suppressAutoHyphens/>
        <w:adjustRightInd w:val="0"/>
        <w:snapToGrid w:val="0"/>
        <w:spacing w:line="360" w:lineRule="auto"/>
        <w:ind w:firstLine="420" w:firstLineChars="200"/>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2025年度协助开展领导干部经济责任审计，具体内容及数量以审计任务单为准。</w:t>
      </w:r>
    </w:p>
    <w:p w14:paraId="6C22A299">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供应商按照采购人提供的被审计对象的任职起止时间对被审计单位三重一大履行情况、财政财务收支、政府采购等内容进行辅助审计。在正常情况下，供应商应进行就地审计，如遇特殊情况，经与采购人及被审计单位商议后可以实施报送审计。审计应分三阶段进行，在审计准备阶段，供应商应深入了解审计项目具体情况，明确审计重点，拟定工作实施方案；在审计实施阶段，供应商根据审计实施方案具体提供审计辅助工作，遇到审计方案需要变更的情况需要及时沟通，严控审计风险，按时完成任务。在审计结束阶段，供应商提交审计问题清单、审计发现问题汇总情况、审计底稿及审计取证等材料，并积极配合采购人形成审计结果。</w:t>
      </w:r>
    </w:p>
    <w:p w14:paraId="1E1FD036">
      <w:pPr>
        <w:spacing w:line="360" w:lineRule="auto"/>
        <w:ind w:firstLine="465"/>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审计内容以下列内容为主：贯彻执行党和国家经济方针政策、决策部署情况；本部门、本单位重要发展规划和政策措施的制定、执行和效果情况；重大经济事项的决策、执行和效果情况；财政财务管理和经济风险防范情况，生态文明建设项目、资金等管理使用和效益情况，以及在预算管理中执行机构编制管理规定情况；在经济活动中落实有关党风廉政建设责任和遵守廉洁从政规定情况；以往审计发现问题的整改情况；其他需要审计的内容。</w:t>
      </w:r>
    </w:p>
    <w:p w14:paraId="37767B13">
      <w:pPr>
        <w:pStyle w:val="2"/>
        <w:keepNext w:val="0"/>
        <w:keepLines w:val="0"/>
        <w:pageBreakBefore w:val="0"/>
        <w:widowControl/>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、审计项目结束后提供</w:t>
      </w:r>
      <w:r>
        <w:rPr>
          <w:rFonts w:hint="default" w:ascii="Times New Roman" w:hAnsi="Times New Roman" w:eastAsia="宋体" w:cs="Times New Roman"/>
          <w:color w:val="auto"/>
          <w:sz w:val="21"/>
          <w:szCs w:val="21"/>
          <w:highlight w:val="none"/>
        </w:rPr>
        <w:t>审计情况汇总报告、审计问题汇总表、审计底稿及审计取证单</w:t>
      </w:r>
      <w:r>
        <w:rPr>
          <w:rFonts w:hint="default" w:ascii="Times New Roman" w:hAnsi="Times New Roman" w:eastAsia="宋体" w:cs="Times New Roman"/>
          <w:color w:val="auto"/>
          <w:sz w:val="21"/>
          <w:szCs w:val="21"/>
          <w:highlight w:val="none"/>
          <w:lang w:val="en-US" w:eastAsia="zh-CN"/>
        </w:rPr>
        <w:t>,审计情况汇总报告应包括：基本情况、审计情况、审计发现问题、以前年度发现问题整改情况、审计建议等内</w:t>
      </w:r>
      <w:r>
        <w:rPr>
          <w:rFonts w:hint="default" w:ascii="Times New Roman" w:hAnsi="Times New Roman" w:eastAsia="宋体" w:cs="Times New Roman"/>
          <w:color w:val="auto"/>
          <w:sz w:val="21"/>
          <w:szCs w:val="21"/>
          <w:lang w:val="en-US" w:eastAsia="zh-CN"/>
        </w:rPr>
        <w:t>容</w:t>
      </w:r>
      <w:r>
        <w:rPr>
          <w:rFonts w:hint="default" w:ascii="Times New Roman" w:hAnsi="Times New Roman" w:eastAsia="宋体" w:cs="Times New Roman"/>
          <w:color w:val="auto"/>
          <w:sz w:val="21"/>
          <w:szCs w:val="21"/>
        </w:rPr>
        <w:t>。</w:t>
      </w:r>
    </w:p>
    <w:p w14:paraId="1CA1EB82">
      <w:pPr>
        <w:spacing w:line="360" w:lineRule="auto"/>
        <w:ind w:firstLine="211" w:firstLineChars="1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三、服务要求</w:t>
      </w:r>
    </w:p>
    <w:p w14:paraId="78FF6067">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1、服务期限：合同生效之日起至202</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年04月30日止，参与经济责任审计辅助性工作。</w:t>
      </w:r>
    </w:p>
    <w:p w14:paraId="29B0E9AD">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2、供应商在接到审计任务单后在约定时限内按照《北京市内部审计规定》及北京市审计局内部审计项目质量检查要求，将审计情况汇总报告、审计问题汇总表、审计底稿及审计取证单等相关材料提交给采购人。</w:t>
      </w:r>
    </w:p>
    <w:p w14:paraId="623EEA82">
      <w:pPr>
        <w:spacing w:line="360" w:lineRule="auto"/>
        <w:ind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3、供应商需设立专门的项目审计组，</w:t>
      </w:r>
      <w:r>
        <w:rPr>
          <w:rFonts w:hint="default" w:ascii="Times New Roman" w:hAnsi="Times New Roman" w:eastAsia="宋体" w:cs="Times New Roman"/>
          <w:color w:val="auto"/>
          <w:kern w:val="0"/>
          <w:sz w:val="21"/>
          <w:szCs w:val="21"/>
        </w:rPr>
        <w:t>每个项目配备至少两名审计人员，执行相关业务的人员应具备相应资格，项目负责人必须具有注册会计师资格，并具有较强的组织协调和业务能力，</w:t>
      </w:r>
      <w:r>
        <w:rPr>
          <w:rFonts w:hint="default" w:ascii="Times New Roman" w:hAnsi="Times New Roman" w:eastAsia="宋体" w:cs="Times New Roman"/>
          <w:color w:val="auto"/>
          <w:sz w:val="21"/>
          <w:szCs w:val="21"/>
        </w:rPr>
        <w:t>相关人员要具备较高的政治素质、专业技术水平和组织协调、沟通交流、处理复杂问题的能力；应遵守职业道德规范，具备辅助完成审计项目的专业胜任能力，须具有从事同类审计项目的工作经验。</w:t>
      </w:r>
      <w:r>
        <w:rPr>
          <w:rFonts w:hint="default" w:ascii="Times New Roman" w:hAnsi="Times New Roman" w:eastAsia="宋体" w:cs="Times New Roman"/>
          <w:color w:val="auto"/>
          <w:kern w:val="0"/>
          <w:sz w:val="21"/>
          <w:szCs w:val="21"/>
          <w:lang w:eastAsia="zh-CN"/>
        </w:rPr>
        <w:t>供应商</w:t>
      </w:r>
      <w:r>
        <w:rPr>
          <w:rFonts w:hint="default" w:ascii="Times New Roman" w:hAnsi="Times New Roman" w:eastAsia="宋体" w:cs="Times New Roman"/>
          <w:color w:val="auto"/>
          <w:kern w:val="0"/>
          <w:sz w:val="21"/>
          <w:szCs w:val="21"/>
        </w:rPr>
        <w:t>拟委派的人员经</w:t>
      </w:r>
      <w:r>
        <w:rPr>
          <w:rFonts w:hint="default" w:ascii="Times New Roman" w:hAnsi="Times New Roman" w:eastAsia="宋体" w:cs="Times New Roman"/>
          <w:color w:val="auto"/>
          <w:kern w:val="0"/>
          <w:sz w:val="21"/>
          <w:szCs w:val="21"/>
          <w:lang w:eastAsia="zh-CN"/>
        </w:rPr>
        <w:t>采购人</w:t>
      </w:r>
      <w:r>
        <w:rPr>
          <w:rFonts w:hint="default" w:ascii="Times New Roman" w:hAnsi="Times New Roman" w:eastAsia="宋体" w:cs="Times New Roman"/>
          <w:color w:val="auto"/>
          <w:kern w:val="0"/>
          <w:sz w:val="21"/>
          <w:szCs w:val="21"/>
        </w:rPr>
        <w:t>事先同意后，不得随意更换前述人员；确有特殊情况需要更换的，必须取得</w:t>
      </w:r>
      <w:r>
        <w:rPr>
          <w:rFonts w:hint="default" w:ascii="Times New Roman" w:hAnsi="Times New Roman" w:eastAsia="宋体" w:cs="Times New Roman"/>
          <w:color w:val="auto"/>
          <w:kern w:val="0"/>
          <w:sz w:val="21"/>
          <w:szCs w:val="21"/>
          <w:lang w:eastAsia="zh-CN"/>
        </w:rPr>
        <w:t>采购人</w:t>
      </w:r>
      <w:r>
        <w:rPr>
          <w:rFonts w:hint="default" w:ascii="Times New Roman" w:hAnsi="Times New Roman" w:eastAsia="宋体" w:cs="Times New Roman"/>
          <w:color w:val="auto"/>
          <w:kern w:val="0"/>
          <w:sz w:val="21"/>
          <w:szCs w:val="21"/>
        </w:rPr>
        <w:t>事先的书面同意。</w:t>
      </w:r>
    </w:p>
    <w:p w14:paraId="38D6ACC5">
      <w:pPr>
        <w:spacing w:line="360" w:lineRule="auto"/>
        <w:ind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4、</w:t>
      </w:r>
      <w:r>
        <w:rPr>
          <w:rFonts w:hint="default" w:ascii="Times New Roman" w:hAnsi="Times New Roman" w:eastAsia="宋体" w:cs="Times New Roman"/>
          <w:color w:val="auto"/>
          <w:kern w:val="0"/>
          <w:sz w:val="21"/>
          <w:szCs w:val="21"/>
          <w:lang w:eastAsia="zh-CN"/>
        </w:rPr>
        <w:t>供应商</w:t>
      </w:r>
      <w:r>
        <w:rPr>
          <w:rFonts w:hint="default" w:ascii="Times New Roman" w:hAnsi="Times New Roman" w:eastAsia="宋体" w:cs="Times New Roman"/>
          <w:color w:val="auto"/>
          <w:kern w:val="0"/>
          <w:sz w:val="21"/>
          <w:szCs w:val="21"/>
        </w:rPr>
        <w:t>应按照约定时间提交经</w:t>
      </w:r>
      <w:r>
        <w:rPr>
          <w:rFonts w:hint="default" w:ascii="Times New Roman" w:hAnsi="Times New Roman" w:eastAsia="宋体" w:cs="Times New Roman"/>
          <w:color w:val="auto"/>
          <w:kern w:val="0"/>
          <w:sz w:val="21"/>
          <w:szCs w:val="21"/>
          <w:lang w:eastAsia="zh-CN"/>
        </w:rPr>
        <w:t>采购人</w:t>
      </w:r>
      <w:r>
        <w:rPr>
          <w:rFonts w:hint="default" w:ascii="Times New Roman" w:hAnsi="Times New Roman" w:eastAsia="宋体" w:cs="Times New Roman"/>
          <w:color w:val="auto"/>
          <w:kern w:val="0"/>
          <w:sz w:val="21"/>
          <w:szCs w:val="21"/>
        </w:rPr>
        <w:t>审核同意的审计情况汇总报告</w:t>
      </w:r>
      <w:r>
        <w:rPr>
          <w:rFonts w:hint="default" w:ascii="Times New Roman" w:hAnsi="Times New Roman" w:eastAsia="宋体" w:cs="Times New Roman"/>
          <w:color w:val="auto"/>
          <w:kern w:val="0"/>
          <w:sz w:val="21"/>
          <w:szCs w:val="21"/>
          <w:lang w:eastAsia="zh-CN"/>
        </w:rPr>
        <w:t>纸质版2份</w:t>
      </w:r>
      <w:r>
        <w:rPr>
          <w:rFonts w:hint="default" w:ascii="Times New Roman" w:hAnsi="Times New Roman" w:eastAsia="宋体" w:cs="Times New Roman"/>
          <w:color w:val="auto"/>
          <w:kern w:val="0"/>
          <w:sz w:val="21"/>
          <w:szCs w:val="21"/>
        </w:rPr>
        <w:t>、电子文档1份及相关审计过程文书，包括但不限于审计取证单及审计底稿。</w:t>
      </w:r>
    </w:p>
    <w:p w14:paraId="45773CAD">
      <w:pPr>
        <w:spacing w:line="360" w:lineRule="auto"/>
        <w:ind w:firstLine="420" w:firstLineChars="20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lang w:val="en-US" w:eastAsia="zh-CN"/>
        </w:rPr>
        <w:t>5、</w:t>
      </w:r>
      <w:r>
        <w:rPr>
          <w:rFonts w:hint="default" w:ascii="Times New Roman" w:hAnsi="Times New Roman" w:eastAsia="宋体" w:cs="Times New Roman"/>
          <w:color w:val="auto"/>
          <w:sz w:val="21"/>
          <w:szCs w:val="21"/>
          <w:lang w:val="en-US" w:eastAsia="zh-CN"/>
        </w:rPr>
        <w:t>供应商</w:t>
      </w:r>
      <w:r>
        <w:rPr>
          <w:rFonts w:hint="default" w:ascii="Times New Roman" w:hAnsi="Times New Roman" w:eastAsia="宋体" w:cs="Times New Roman"/>
          <w:color w:val="auto"/>
          <w:sz w:val="21"/>
          <w:szCs w:val="21"/>
        </w:rPr>
        <w:t>要在审计过程中，做好对相关审计工作的解释工作，根据需要参加相关审计工作会议</w:t>
      </w:r>
      <w:r>
        <w:rPr>
          <w:rFonts w:hint="default" w:ascii="Times New Roman" w:hAnsi="Times New Roman" w:eastAsia="宋体" w:cs="Times New Roman"/>
          <w:color w:val="auto"/>
          <w:sz w:val="21"/>
          <w:szCs w:val="21"/>
          <w:lang w:eastAsia="zh-CN"/>
        </w:rPr>
        <w:t>。</w:t>
      </w:r>
    </w:p>
    <w:p w14:paraId="0CB8B4F5">
      <w:pPr>
        <w:spacing w:line="360" w:lineRule="auto"/>
        <w:ind w:firstLine="211" w:firstLineChars="1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四、服务承诺</w:t>
      </w:r>
    </w:p>
    <w:p w14:paraId="03E613F4">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供应商应充分认识审计工作的重要性，以认真负责的工作态度，严谨细致、优质高效地完成审计任务。供应商应做到：</w:t>
      </w:r>
    </w:p>
    <w:p w14:paraId="3DEDD0B7">
      <w:pPr>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1、深入了解项目具体情况，明确审计重点，严控审计风险，按时完成审计任务。</w:t>
      </w:r>
    </w:p>
    <w:p w14:paraId="0D96FB79">
      <w:pPr>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2、熟悉民政业务及行政事业单位管理要求，熟悉行政事业单位内部控制规范、预算管理、政府采购管理、资产管理、建设项目管理、合同管理、财务管理等相关财经法规。</w:t>
      </w:r>
    </w:p>
    <w:p w14:paraId="1C1512C9">
      <w:pPr>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3、按照采购人要求完成审计辅助性工作，如实反馈审计项目中发现的问题，并提出整改建议。</w:t>
      </w:r>
    </w:p>
    <w:p w14:paraId="5CB44B9B">
      <w:pPr>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4、严格按照《中国注册会计师职业道德守则》和《审计署关于加强审计纪律的规定》(“八不准”规定)要求，不得向被审计单位索取、收受酬金或其他财物，不得接受被审计单位安排的宴请及其它利益。 </w:t>
      </w:r>
    </w:p>
    <w:p w14:paraId="60F1AE10">
      <w:pPr>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5、参与审计人员对被审计单位负有保密义务，不得泄露审计单位财务情况和审计结果。 </w:t>
      </w:r>
    </w:p>
    <w:p w14:paraId="72D59CDD">
      <w:pPr>
        <w:spacing w:line="360" w:lineRule="auto"/>
        <w:ind w:firstLine="211" w:firstLineChars="1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五、供应商管理要求</w:t>
      </w:r>
    </w:p>
    <w:p w14:paraId="508A2040">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每个项目逐个验收，项目结束后15个工作日内对项目进行验收并形成履约验收单，随项目资料一同归档，以便于后期审计复核。</w:t>
      </w:r>
    </w:p>
    <w:p w14:paraId="0784C69F">
      <w:pPr>
        <w:spacing w:line="360" w:lineRule="auto"/>
        <w:ind w:firstLine="211" w:firstLineChars="1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六、服务费用</w:t>
      </w:r>
    </w:p>
    <w:p w14:paraId="240B30F9">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在审计项目任务单根据项目情况具体明确审计服务费用金额。</w:t>
      </w:r>
    </w:p>
    <w:p w14:paraId="496EB91C">
      <w:pPr>
        <w:spacing w:line="360" w:lineRule="auto"/>
        <w:ind w:firstLine="211" w:firstLineChars="10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rPr>
        <w:t>七、报价要求</w:t>
      </w:r>
    </w:p>
    <w:p w14:paraId="63F7B60C">
      <w:pPr>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供应商的报价不得超过下表中对应的各项单价最高限价：</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630"/>
        <w:gridCol w:w="4693"/>
        <w:gridCol w:w="2003"/>
        <w:gridCol w:w="12"/>
      </w:tblGrid>
      <w:tr w14:paraId="7F374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12" w:type="dxa"/>
          <w:trHeight w:val="452" w:hRule="atLeast"/>
          <w:jc w:val="center"/>
        </w:trPr>
        <w:tc>
          <w:tcPr>
            <w:tcW w:w="630" w:type="dxa"/>
            <w:shd w:val="clear" w:color="auto" w:fill="FFFFFF"/>
            <w:noWrap w:val="0"/>
            <w:tcMar>
              <w:top w:w="0" w:type="dxa"/>
              <w:left w:w="0" w:type="dxa"/>
              <w:bottom w:w="0" w:type="dxa"/>
              <w:right w:w="0" w:type="dxa"/>
            </w:tcMar>
            <w:vAlign w:val="center"/>
          </w:tcPr>
          <w:p w14:paraId="2A1F62D2">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4693" w:type="dxa"/>
            <w:shd w:val="clear" w:color="auto" w:fill="FFFFFF"/>
            <w:noWrap w:val="0"/>
            <w:vAlign w:val="top"/>
          </w:tcPr>
          <w:p w14:paraId="0C065436">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人员类别</w:t>
            </w:r>
          </w:p>
        </w:tc>
        <w:tc>
          <w:tcPr>
            <w:tcW w:w="2003" w:type="dxa"/>
            <w:shd w:val="clear" w:color="auto" w:fill="FFFFFF"/>
            <w:noWrap w:val="0"/>
            <w:vAlign w:val="top"/>
          </w:tcPr>
          <w:p w14:paraId="3F5465B0">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单价最高限价</w:t>
            </w:r>
          </w:p>
        </w:tc>
      </w:tr>
      <w:tr w14:paraId="3CF8D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28" w:hRule="atLeast"/>
          <w:jc w:val="center"/>
        </w:trPr>
        <w:tc>
          <w:tcPr>
            <w:tcW w:w="630" w:type="dxa"/>
            <w:shd w:val="clear" w:color="auto" w:fill="FFFFFF"/>
            <w:noWrap w:val="0"/>
            <w:tcMar>
              <w:top w:w="0" w:type="dxa"/>
              <w:left w:w="0" w:type="dxa"/>
              <w:bottom w:w="0" w:type="dxa"/>
              <w:right w:w="0" w:type="dxa"/>
            </w:tcMar>
            <w:vAlign w:val="center"/>
          </w:tcPr>
          <w:p w14:paraId="6514DF77">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693" w:type="dxa"/>
            <w:shd w:val="clear" w:color="auto" w:fill="FFFFFF"/>
            <w:noWrap w:val="0"/>
            <w:tcMar>
              <w:top w:w="0" w:type="dxa"/>
              <w:left w:w="0" w:type="dxa"/>
              <w:bottom w:w="0" w:type="dxa"/>
              <w:right w:w="0" w:type="dxa"/>
            </w:tcMar>
            <w:vAlign w:val="center"/>
          </w:tcPr>
          <w:p w14:paraId="775411AF">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项目负责人</w:t>
            </w:r>
          </w:p>
        </w:tc>
        <w:tc>
          <w:tcPr>
            <w:tcW w:w="2015" w:type="dxa"/>
            <w:gridSpan w:val="2"/>
            <w:shd w:val="clear" w:color="auto" w:fill="FFFFFF"/>
            <w:noWrap w:val="0"/>
            <w:vAlign w:val="center"/>
          </w:tcPr>
          <w:p w14:paraId="4A6E6A4B">
            <w:pPr>
              <w:spacing w:line="36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1200</w:t>
            </w:r>
            <w:r>
              <w:rPr>
                <w:rFonts w:hint="default" w:ascii="Times New Roman" w:hAnsi="Times New Roman" w:eastAsia="宋体" w:cs="Times New Roman"/>
                <w:color w:val="auto"/>
                <w:sz w:val="21"/>
                <w:szCs w:val="21"/>
              </w:rPr>
              <w:t>元/人/天</w:t>
            </w:r>
          </w:p>
        </w:tc>
      </w:tr>
      <w:tr w14:paraId="6B90E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3" w:hRule="atLeast"/>
          <w:jc w:val="center"/>
        </w:trPr>
        <w:tc>
          <w:tcPr>
            <w:tcW w:w="630" w:type="dxa"/>
            <w:shd w:val="clear" w:color="auto" w:fill="FFFFFF"/>
            <w:noWrap w:val="0"/>
            <w:tcMar>
              <w:top w:w="0" w:type="dxa"/>
              <w:left w:w="0" w:type="dxa"/>
              <w:bottom w:w="0" w:type="dxa"/>
              <w:right w:w="0" w:type="dxa"/>
            </w:tcMar>
            <w:vAlign w:val="center"/>
          </w:tcPr>
          <w:p w14:paraId="660AB306">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4693" w:type="dxa"/>
            <w:shd w:val="clear" w:color="auto" w:fill="FFFFFF"/>
            <w:noWrap w:val="0"/>
            <w:tcMar>
              <w:top w:w="0" w:type="dxa"/>
              <w:left w:w="0" w:type="dxa"/>
              <w:bottom w:w="0" w:type="dxa"/>
              <w:right w:w="0" w:type="dxa"/>
            </w:tcMar>
            <w:vAlign w:val="center"/>
          </w:tcPr>
          <w:p w14:paraId="2FBC5E3C">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项目经理</w:t>
            </w:r>
          </w:p>
        </w:tc>
        <w:tc>
          <w:tcPr>
            <w:tcW w:w="2015" w:type="dxa"/>
            <w:gridSpan w:val="2"/>
            <w:shd w:val="clear" w:color="auto" w:fill="FFFFFF"/>
            <w:noWrap w:val="0"/>
            <w:vAlign w:val="top"/>
          </w:tcPr>
          <w:p w14:paraId="3D99A3F0">
            <w:pPr>
              <w:spacing w:line="360" w:lineRule="auto"/>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rPr>
              <w:t>1000</w:t>
            </w:r>
            <w:r>
              <w:rPr>
                <w:rFonts w:hint="default" w:ascii="Times New Roman" w:hAnsi="Times New Roman" w:eastAsia="宋体" w:cs="Times New Roman"/>
                <w:color w:val="auto"/>
                <w:sz w:val="21"/>
                <w:szCs w:val="21"/>
              </w:rPr>
              <w:t>元/人/天</w:t>
            </w:r>
          </w:p>
        </w:tc>
      </w:tr>
      <w:tr w14:paraId="1B106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2" w:hRule="atLeast"/>
          <w:jc w:val="center"/>
        </w:trPr>
        <w:tc>
          <w:tcPr>
            <w:tcW w:w="630" w:type="dxa"/>
            <w:shd w:val="clear" w:color="auto" w:fill="FFFFFF"/>
            <w:noWrap w:val="0"/>
            <w:tcMar>
              <w:top w:w="0" w:type="dxa"/>
              <w:left w:w="0" w:type="dxa"/>
              <w:bottom w:w="0" w:type="dxa"/>
              <w:right w:w="0" w:type="dxa"/>
            </w:tcMar>
            <w:vAlign w:val="center"/>
          </w:tcPr>
          <w:p w14:paraId="408F8E30">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4693" w:type="dxa"/>
            <w:shd w:val="clear" w:color="auto" w:fill="FFFFFF"/>
            <w:noWrap w:val="0"/>
            <w:tcMar>
              <w:top w:w="0" w:type="dxa"/>
              <w:left w:w="0" w:type="dxa"/>
              <w:bottom w:w="0" w:type="dxa"/>
              <w:right w:w="0" w:type="dxa"/>
            </w:tcMar>
            <w:vAlign w:val="center"/>
          </w:tcPr>
          <w:p w14:paraId="0B66BB8A">
            <w:pPr>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审计助理</w:t>
            </w:r>
          </w:p>
        </w:tc>
        <w:tc>
          <w:tcPr>
            <w:tcW w:w="2015" w:type="dxa"/>
            <w:gridSpan w:val="2"/>
            <w:shd w:val="clear" w:color="auto" w:fill="FFFFFF"/>
            <w:noWrap w:val="0"/>
            <w:vAlign w:val="top"/>
          </w:tcPr>
          <w:p w14:paraId="500A5BAC">
            <w:pPr>
              <w:spacing w:line="360" w:lineRule="auto"/>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rPr>
              <w:t>800</w:t>
            </w:r>
            <w:r>
              <w:rPr>
                <w:rFonts w:hint="default" w:ascii="Times New Roman" w:hAnsi="Times New Roman" w:eastAsia="宋体" w:cs="Times New Roman"/>
                <w:color w:val="auto"/>
                <w:sz w:val="21"/>
                <w:szCs w:val="21"/>
              </w:rPr>
              <w:t>元/人/天</w:t>
            </w:r>
          </w:p>
        </w:tc>
      </w:tr>
    </w:tbl>
    <w:p w14:paraId="0FC66B72">
      <w:pP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br w:type="page"/>
      </w:r>
    </w:p>
    <w:p w14:paraId="6675ED75">
      <w:pPr>
        <w:jc w:val="center"/>
        <w:outlineLvl w:val="1"/>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w:t>
      </w:r>
      <w:r>
        <w:rPr>
          <w:rFonts w:hint="default" w:ascii="Times New Roman" w:hAnsi="Times New Roman" w:eastAsia="宋体" w:cs="Times New Roman"/>
          <w:b/>
          <w:bCs/>
          <w:color w:val="auto"/>
          <w:sz w:val="21"/>
          <w:szCs w:val="21"/>
          <w:lang w:eastAsia="zh-CN"/>
        </w:rPr>
        <w:t>五</w:t>
      </w:r>
      <w:r>
        <w:rPr>
          <w:rFonts w:hint="default" w:ascii="Times New Roman" w:hAnsi="Times New Roman" w:eastAsia="宋体" w:cs="Times New Roman"/>
          <w:b/>
          <w:bCs/>
          <w:color w:val="auto"/>
          <w:sz w:val="21"/>
          <w:szCs w:val="21"/>
        </w:rPr>
        <w:t>包：工程审计服务</w:t>
      </w:r>
    </w:p>
    <w:p w14:paraId="78EB564C">
      <w:pPr>
        <w:spacing w:line="360" w:lineRule="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一、项目概况</w:t>
      </w:r>
    </w:p>
    <w:p w14:paraId="35D45FDC">
      <w:pPr>
        <w:spacing w:line="360" w:lineRule="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   （一）项目依据</w:t>
      </w:r>
    </w:p>
    <w:p w14:paraId="604034F1">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依据《北京市内部审计规定》北京市人民政府令第289号、中国内部审计协会关于印发《第2309号内部审计具体准则——内部审计业务外包管理》的通知，和中国内审协会《第3201号内部审计实务指南-建设项目审计》委托社会第三方中介机构开展工程项目审计的要求。进一步做好工程项目审计工作，加强民政服务事业审计监督，规范局下属单位工程项目管理，减少财政资金的损失浪费。</w:t>
      </w:r>
    </w:p>
    <w:p w14:paraId="7EC2DF25">
      <w:pPr>
        <w:spacing w:line="360" w:lineRule="auto"/>
        <w:ind w:firstLine="422"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（二）服务期限</w:t>
      </w:r>
      <w:bookmarkStart w:id="1" w:name="_Hlk39833964"/>
    </w:p>
    <w:p w14:paraId="0192F604">
      <w:pPr>
        <w:spacing w:line="360" w:lineRule="auto"/>
        <w:ind w:firstLine="525" w:firstLineChars="25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合同生效之日起至202</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年04月</w:t>
      </w:r>
      <w:bookmarkEnd w:id="1"/>
      <w:r>
        <w:rPr>
          <w:rFonts w:hint="default" w:ascii="Times New Roman" w:hAnsi="Times New Roman" w:eastAsia="宋体" w:cs="Times New Roman"/>
          <w:color w:val="auto"/>
          <w:sz w:val="21"/>
          <w:szCs w:val="21"/>
        </w:rPr>
        <w:t>30日止。</w:t>
      </w:r>
    </w:p>
    <w:p w14:paraId="695CCE75">
      <w:pPr>
        <w:spacing w:line="360" w:lineRule="auto"/>
        <w:ind w:firstLine="105" w:firstLineChars="5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二、服务内容</w:t>
      </w:r>
    </w:p>
    <w:p w14:paraId="39050593">
      <w:pPr>
        <w:spacing w:line="360" w:lineRule="auto"/>
        <w:ind w:firstLine="480"/>
        <w:rPr>
          <w:rFonts w:hint="default" w:ascii="Times New Roman" w:hAnsi="Times New Roman" w:eastAsia="宋体" w:cs="Times New Roman"/>
          <w:b w:val="0"/>
          <w:color w:val="auto"/>
          <w:kern w:val="0"/>
          <w:sz w:val="21"/>
          <w:szCs w:val="21"/>
          <w:highlight w:val="none"/>
          <w:lang w:val="en-US" w:eastAsia="zh-CN"/>
        </w:rPr>
      </w:pPr>
      <w:r>
        <w:rPr>
          <w:rFonts w:hint="default" w:ascii="Times New Roman" w:hAnsi="Times New Roman" w:eastAsia="宋体" w:cs="Times New Roman"/>
          <w:b w:val="0"/>
          <w:color w:val="auto"/>
          <w:kern w:val="0"/>
          <w:sz w:val="21"/>
          <w:szCs w:val="21"/>
          <w:lang w:val="en-US" w:eastAsia="zh-CN"/>
        </w:rPr>
        <w:t>2025年度计</w:t>
      </w:r>
      <w:r>
        <w:rPr>
          <w:rFonts w:hint="default" w:ascii="Times New Roman" w:hAnsi="Times New Roman" w:eastAsia="宋体" w:cs="Times New Roman"/>
          <w:b w:val="0"/>
          <w:color w:val="auto"/>
          <w:kern w:val="0"/>
          <w:sz w:val="21"/>
          <w:szCs w:val="21"/>
          <w:highlight w:val="none"/>
          <w:lang w:val="en-US" w:eastAsia="zh-CN"/>
        </w:rPr>
        <w:t>划开展工程建设项目审计，具体内容及数量以审计任务单为准。</w:t>
      </w:r>
    </w:p>
    <w:p w14:paraId="140D7CCE">
      <w:pPr>
        <w:spacing w:line="360" w:lineRule="auto"/>
        <w:ind w:firstLine="48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对工程建设项目审计监督，包括全过程工程建设项目、一般工程建设项目</w:t>
      </w:r>
      <w:r>
        <w:rPr>
          <w:rFonts w:hint="default" w:ascii="Times New Roman" w:hAnsi="Times New Roman" w:eastAsia="宋体" w:cs="Times New Roman"/>
          <w:color w:val="auto"/>
          <w:sz w:val="21"/>
          <w:szCs w:val="21"/>
          <w:lang w:eastAsia="zh-CN"/>
        </w:rPr>
        <w:t>及其他工程建设项目</w:t>
      </w:r>
      <w:r>
        <w:rPr>
          <w:rFonts w:hint="default" w:ascii="Times New Roman" w:hAnsi="Times New Roman" w:eastAsia="宋体" w:cs="Times New Roman"/>
          <w:color w:val="auto"/>
          <w:sz w:val="21"/>
          <w:szCs w:val="21"/>
        </w:rPr>
        <w:t>的审计监督。</w:t>
      </w:r>
    </w:p>
    <w:p w14:paraId="23490AFD">
      <w:pPr>
        <w:spacing w:line="360" w:lineRule="auto"/>
        <w:ind w:firstLine="48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全过程工程审计是指对建设项目投资立项、设计概预算、招标采购、施工准备、施工实施、工程结算、竣工决算等各阶段业务管理活动的真实性、合法性和效益性所进行的与建设进度同步的全过程审计监督与评价活动。</w:t>
      </w:r>
    </w:p>
    <w:p w14:paraId="56861887">
      <w:pPr>
        <w:spacing w:line="360" w:lineRule="auto"/>
        <w:ind w:firstLine="48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一般工程审计是指工程建设项目的竣工决算报告进行审计监督与评价活动。</w:t>
      </w:r>
    </w:p>
    <w:p w14:paraId="43AA396D">
      <w:pPr>
        <w:ind w:firstLine="48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其他工程建设项目审计参照一般工程审计。</w:t>
      </w:r>
    </w:p>
    <w:p w14:paraId="031A872E">
      <w:pPr>
        <w:spacing w:line="360" w:lineRule="auto"/>
        <w:ind w:firstLine="48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对项目建设全过程各项目技术经济活动进行监督和评价，确认项目建设与管理活动的真实性、合法性和效益性，促进项目建设质量、工期、成本等建设目标顺利实现，增加建设项目价值。建设项目审计内容包括，</w:t>
      </w:r>
    </w:p>
    <w:p w14:paraId="3F56A0E5">
      <w:pPr>
        <w:spacing w:line="360" w:lineRule="auto"/>
        <w:ind w:firstLine="48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1、项目前期阶段审计：基本建设程序的规范性、项目前期文件的真实性、科学性和完整性、前期工作成果的有效性、项目资金来源的可靠性、工程承发包过程的规范性和全同签订的合法性；</w:t>
      </w:r>
    </w:p>
    <w:p w14:paraId="06BF2E80">
      <w:pPr>
        <w:spacing w:line="360" w:lineRule="auto"/>
        <w:ind w:firstLine="48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2、项目建设期审计内容：工程管理的规范性和有效性、工程结算的真实性与规范性、资金管理和会计核算的真实性和合规性；</w:t>
      </w:r>
    </w:p>
    <w:p w14:paraId="2E0E9C57">
      <w:pPr>
        <w:spacing w:line="360" w:lineRule="auto"/>
        <w:ind w:firstLine="48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3、项目完工验收阶段审计内容：工程竣工结算的真实性、工程财务竣工决算的真实性和完整性、竣工验收的真实性和规范性、投资效益的真实性。</w:t>
      </w:r>
    </w:p>
    <w:p w14:paraId="423F5D8F">
      <w:pPr>
        <w:spacing w:line="360" w:lineRule="auto"/>
        <w:ind w:firstLine="422"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审计要点： </w:t>
      </w:r>
    </w:p>
    <w:p w14:paraId="5775063A">
      <w:pPr>
        <w:spacing w:line="360" w:lineRule="auto"/>
        <w:ind w:firstLine="480"/>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1、内部控制制度审计：审计是否具备完整项目责任控制制度、项目处理程序控制、财务制度等。</w:t>
      </w:r>
    </w:p>
    <w:p w14:paraId="39263890">
      <w:pPr>
        <w:spacing w:line="360" w:lineRule="auto"/>
        <w:ind w:firstLine="480"/>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2、前期审批程序审计：审计项目是否经过北京市财政局审批完成。</w:t>
      </w:r>
    </w:p>
    <w:p w14:paraId="699F9D6F">
      <w:pPr>
        <w:spacing w:line="360" w:lineRule="auto"/>
        <w:ind w:firstLine="480"/>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3、勘察设计管理审计：审计勘察设计资料依据是否充分，是否出具相应的成果文件，施工过程设计变更是否及时完整。</w:t>
      </w:r>
    </w:p>
    <w:p w14:paraId="07E9B6E6">
      <w:pPr>
        <w:spacing w:line="360" w:lineRule="auto"/>
        <w:ind w:firstLine="480"/>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4、采购与招投标管理审计：审计项目是否履行相应招投标流程，招投标流程是否合规。</w:t>
      </w:r>
    </w:p>
    <w:p w14:paraId="419ACBCC">
      <w:pPr>
        <w:spacing w:line="360" w:lineRule="auto"/>
        <w:ind w:firstLine="480"/>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5、合同管理审计：审计合同条款是否完整合规，合同内容是否与中标内容一致等。</w:t>
      </w:r>
    </w:p>
    <w:p w14:paraId="0F58405D">
      <w:pPr>
        <w:spacing w:line="360" w:lineRule="auto"/>
        <w:ind w:firstLine="480"/>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6、工程质量、进度、安全管理审计：审计项目工程质量、进度、安全等是否合规，管理是否有效。</w:t>
      </w:r>
    </w:p>
    <w:p w14:paraId="264AB9D2">
      <w:pPr>
        <w:spacing w:line="360" w:lineRule="auto"/>
        <w:ind w:firstLine="480"/>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7、工程物资管理审计：审计物资采购流程是否合规，入场流程是否合规等。</w:t>
      </w:r>
    </w:p>
    <w:p w14:paraId="28538A28">
      <w:pPr>
        <w:spacing w:line="360" w:lineRule="auto"/>
        <w:ind w:firstLine="480"/>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8、项目财务管理审计：审计财务是否按期支付项目相关款项，如预付款、进度款等，支付手续是否齐全合规。</w:t>
      </w:r>
    </w:p>
    <w:p w14:paraId="13B9B2FF">
      <w:pPr>
        <w:spacing w:line="360" w:lineRule="auto"/>
        <w:ind w:firstLine="480"/>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9、审计整改情况：审计过程发现的问题，单位是否及时进行整改。</w:t>
      </w:r>
    </w:p>
    <w:p w14:paraId="100D61C7">
      <w:pPr>
        <w:spacing w:line="360" w:lineRule="auto"/>
        <w:ind w:firstLine="480"/>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10、法律、法规规定需要审计监督的其他事项；</w:t>
      </w:r>
    </w:p>
    <w:p w14:paraId="6982BFD6">
      <w:pPr>
        <w:spacing w:line="360" w:lineRule="auto"/>
        <w:ind w:firstLine="480"/>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11、出具过程审计汇报或报告，主要包括审计概况、审计依据、审计结论、审计发现问题、审计建议等，篇幅不少于5000字；</w:t>
      </w:r>
    </w:p>
    <w:p w14:paraId="64D1F943">
      <w:pPr>
        <w:spacing w:line="360" w:lineRule="auto"/>
        <w:ind w:firstLine="480"/>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12、</w:t>
      </w:r>
      <w:r>
        <w:rPr>
          <w:rFonts w:hint="default" w:ascii="Times New Roman" w:hAnsi="Times New Roman" w:eastAsia="宋体" w:cs="Times New Roman"/>
          <w:color w:val="auto"/>
          <w:sz w:val="21"/>
          <w:szCs w:val="21"/>
        </w:rPr>
        <w:t>全过程工程建设项目</w:t>
      </w:r>
      <w:r>
        <w:rPr>
          <w:rFonts w:hint="default" w:ascii="Times New Roman" w:hAnsi="Times New Roman" w:eastAsia="宋体" w:cs="Times New Roman"/>
          <w:color w:val="auto"/>
          <w:sz w:val="21"/>
          <w:szCs w:val="21"/>
          <w:lang w:bidi="ar"/>
        </w:rPr>
        <w:t>审计需安排一级造价师人员每周一次驻场开展工作。</w:t>
      </w:r>
    </w:p>
    <w:p w14:paraId="6DE9D8CA">
      <w:pPr>
        <w:spacing w:line="360" w:lineRule="auto"/>
        <w:ind w:firstLine="422"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审计</w:t>
      </w:r>
      <w:r>
        <w:rPr>
          <w:rFonts w:hint="default" w:ascii="Times New Roman" w:hAnsi="Times New Roman" w:eastAsia="宋体" w:cs="Times New Roman"/>
          <w:b/>
          <w:bCs/>
          <w:color w:val="auto"/>
          <w:sz w:val="21"/>
          <w:szCs w:val="21"/>
          <w:lang w:val="en-US" w:eastAsia="zh-CN"/>
        </w:rPr>
        <w:t>方式</w:t>
      </w:r>
      <w:r>
        <w:rPr>
          <w:rFonts w:hint="default" w:ascii="Times New Roman" w:hAnsi="Times New Roman" w:eastAsia="宋体" w:cs="Times New Roman"/>
          <w:b/>
          <w:bCs/>
          <w:color w:val="auto"/>
          <w:sz w:val="21"/>
          <w:szCs w:val="21"/>
        </w:rPr>
        <w:t xml:space="preserve">： </w:t>
      </w:r>
    </w:p>
    <w:p w14:paraId="76DE9404">
      <w:pPr>
        <w:pStyle w:val="6"/>
        <w:tabs>
          <w:tab w:val="left" w:pos="567"/>
        </w:tabs>
        <w:spacing w:line="360" w:lineRule="auto"/>
        <w:ind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通过查阅工程施工承包合同、招投标文件、施工图纸、变更、签证等材料；到项目实施现场进行勘查与图纸等材料进行比对；根据项目立项、投资估算、工程概算、图纸设计、招投标程序及留档资料、工程审核报告（包含审核报告的最终造价是否超过概算），财务决算（财务流水、付款、工程绩效等）、工程所有技术资料等涉及项目建设的所有内容进行综合分析等方式进行审计。</w:t>
      </w:r>
    </w:p>
    <w:p w14:paraId="0EB34DA5">
      <w:pPr>
        <w:pStyle w:val="2"/>
        <w:ind w:firstLine="367" w:firstLineChars="175"/>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除此之外，全过程工程建设项目审计应每周参加监理例会；与建设项目经理、监理等相关负责人进行谈话询问</w:t>
      </w:r>
      <w:r>
        <w:rPr>
          <w:rFonts w:hint="default" w:ascii="Times New Roman" w:hAnsi="Times New Roman" w:eastAsia="宋体" w:cs="Times New Roman"/>
          <w:color w:val="auto"/>
          <w:sz w:val="21"/>
          <w:szCs w:val="21"/>
          <w:lang w:eastAsia="zh-CN"/>
        </w:rPr>
        <w:t>。</w:t>
      </w:r>
    </w:p>
    <w:p w14:paraId="4B44F717">
      <w:pPr>
        <w:spacing w:line="360" w:lineRule="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三、服务要求</w:t>
      </w:r>
    </w:p>
    <w:p w14:paraId="31C2B487">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1、服务期限：合同生效之日起至202</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年4月30日止，承担服务期限内工程审计服务。</w:t>
      </w:r>
    </w:p>
    <w:p w14:paraId="07E27F22">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2、供应商在接到审计任务单后应在规定时间内应提交审计报告，其中全过程跟踪审计应每季度末月25日前提交一次阶段性审计成果，供应商应做好各项工作资料的交接记录。</w:t>
      </w:r>
    </w:p>
    <w:p w14:paraId="7093ECE0">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3、供应商需设立专门的项目审计组，</w:t>
      </w:r>
      <w:r>
        <w:rPr>
          <w:rFonts w:hint="default" w:ascii="Times New Roman" w:hAnsi="Times New Roman" w:eastAsia="宋体" w:cs="Times New Roman"/>
          <w:color w:val="auto"/>
          <w:kern w:val="0"/>
          <w:sz w:val="21"/>
          <w:szCs w:val="21"/>
        </w:rPr>
        <w:t>每个项目配备</w:t>
      </w:r>
      <w:r>
        <w:rPr>
          <w:rFonts w:hint="default" w:ascii="Times New Roman" w:hAnsi="Times New Roman" w:eastAsia="宋体" w:cs="Times New Roman"/>
          <w:color w:val="auto"/>
          <w:kern w:val="0"/>
          <w:sz w:val="21"/>
          <w:szCs w:val="21"/>
          <w:lang w:val="en-US" w:eastAsia="zh-CN"/>
        </w:rPr>
        <w:t>3-5名</w:t>
      </w:r>
      <w:r>
        <w:rPr>
          <w:rFonts w:hint="default" w:ascii="Times New Roman" w:hAnsi="Times New Roman" w:eastAsia="宋体" w:cs="Times New Roman"/>
          <w:color w:val="auto"/>
          <w:sz w:val="21"/>
          <w:szCs w:val="21"/>
        </w:rPr>
        <w:t>专业审计人员，审计组内需有具备注册造价工程师职业资格的审计人员，相关人员要具备较高的政治素质、专业技术水平和组织协调、沟通交流、处理复杂问题的能力；应遵守职业道德规范，具备完成审计项目的专业胜任能力，须具有从事同类审计项目的工作经验。项目审计组人员应保持稳定，未经采购人允许，不得变更项目经理和审计人员。</w:t>
      </w:r>
    </w:p>
    <w:p w14:paraId="6CFA1918">
      <w:pPr>
        <w:spacing w:line="360" w:lineRule="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四、服务承诺</w:t>
      </w:r>
    </w:p>
    <w:p w14:paraId="5EEF42F9">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供应商应充分认识审计工作的重要性，以认真负责的工作态度，严谨细致、优质高效地完成审计任务。供应商应做到：</w:t>
      </w:r>
    </w:p>
    <w:p w14:paraId="3AEFE6E0">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1、认真学习本项目相关法规政策，熟悉行政事业单位财务管理、预算管理、内部控制规范、资产管理等相关财经法规。</w:t>
      </w:r>
    </w:p>
    <w:p w14:paraId="4D9CD502">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2、按时完成审计任务，按照采购人要求出具工程审计报告，对审计报告的真实性、完整性和合法性负责。</w:t>
      </w:r>
    </w:p>
    <w:p w14:paraId="629313D1">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3、应针对审计项目中发现的问题及管理方面不足，如实披露，并提出整改意见或改进建议。</w:t>
      </w:r>
    </w:p>
    <w:p w14:paraId="39923C0B">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4、严格按照《中国注册会计师职业道德守则》和《审计署关于加强审计纪律的规定》(“八不准”规定)要求，不得向被审计单位索取、收受酬金或其他财物，不得接受被审计单位安排的宴请及其它利益。 </w:t>
      </w:r>
    </w:p>
    <w:p w14:paraId="3FF3709C">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5、参与审计人员对被审计单位负有保密义务，不得泄露审计单位财务情况和审计结果。 </w:t>
      </w:r>
    </w:p>
    <w:p w14:paraId="554BBED6">
      <w:pPr>
        <w:spacing w:line="360" w:lineRule="auto"/>
        <w:ind w:firstLine="369" w:firstLineChars="175"/>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6、供应商及审计人员不得与审计事项有直接经济利益关系和利害关系。供应商需承诺其单位及审计人员不存在“正在或即将为北京市民政局工程建设项目提供结算审计服务”的情况（提供承诺函并加盖公章）。</w:t>
      </w:r>
    </w:p>
    <w:p w14:paraId="46324E31">
      <w:pPr>
        <w:spacing w:line="360" w:lineRule="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五、供应商管理要求</w:t>
      </w:r>
    </w:p>
    <w:p w14:paraId="0E97899D">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每个项目逐个验收，项目结束后15个工作日内对项目进行验收并形成履约验收单，随项目资料一同归档，以便于后期审计复核。</w:t>
      </w:r>
    </w:p>
    <w:p w14:paraId="633AC640">
      <w:pPr>
        <w:spacing w:line="360" w:lineRule="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六、服务费用</w:t>
      </w:r>
    </w:p>
    <w:p w14:paraId="18050172">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收费标准：参照京标价协【2022】71号的相关收费标准，具体收费金额以</w:t>
      </w:r>
      <w:r>
        <w:rPr>
          <w:rFonts w:hint="default" w:ascii="Times New Roman" w:hAnsi="Times New Roman" w:eastAsia="宋体" w:cs="Times New Roman"/>
          <w:color w:val="auto"/>
          <w:sz w:val="21"/>
          <w:szCs w:val="21"/>
          <w:lang w:val="en-US" w:eastAsia="zh-CN"/>
        </w:rPr>
        <w:t>中标供应商投标折扣</w:t>
      </w:r>
      <w:r>
        <w:rPr>
          <w:rFonts w:hint="default" w:ascii="Times New Roman" w:hAnsi="Times New Roman" w:eastAsia="宋体" w:cs="Times New Roman"/>
          <w:color w:val="auto"/>
          <w:sz w:val="21"/>
          <w:szCs w:val="21"/>
        </w:rPr>
        <w:t>为准。</w:t>
      </w:r>
    </w:p>
    <w:p w14:paraId="06150C14">
      <w:pPr>
        <w:spacing w:line="360" w:lineRule="auto"/>
        <w:ind w:firstLine="422"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说明：</w:t>
      </w:r>
    </w:p>
    <w:p w14:paraId="16EE7779">
      <w:pPr>
        <w:snapToGrid w:val="0"/>
        <w:spacing w:line="360" w:lineRule="auto"/>
        <w:ind w:firstLine="422" w:firstLineChars="200"/>
        <w:jc w:val="both"/>
        <w:outlineLvl w:val="0"/>
        <w:rPr>
          <w:rFonts w:hint="default" w:ascii="Times New Roman" w:hAnsi="Times New Roman" w:eastAsia="宋体" w:cs="Times New Roman"/>
          <w:color w:val="auto"/>
          <w:sz w:val="21"/>
          <w:szCs w:val="21"/>
          <w:lang w:eastAsia="zh-CN"/>
        </w:rPr>
      </w:pPr>
      <w:bookmarkStart w:id="2" w:name="_Toc29019"/>
      <w:r>
        <w:rPr>
          <w:rFonts w:hint="default" w:ascii="Times New Roman" w:hAnsi="Times New Roman" w:eastAsia="宋体" w:cs="Times New Roman"/>
          <w:b/>
          <w:bCs/>
          <w:color w:val="auto"/>
          <w:sz w:val="21"/>
          <w:szCs w:val="21"/>
        </w:rPr>
        <w:t>供应商的最后报价不得超过</w:t>
      </w:r>
      <w:r>
        <w:rPr>
          <w:rFonts w:hint="default" w:ascii="Times New Roman" w:hAnsi="Times New Roman" w:eastAsia="宋体" w:cs="Times New Roman"/>
          <w:color w:val="auto"/>
          <w:sz w:val="21"/>
          <w:szCs w:val="21"/>
        </w:rPr>
        <w:t>京标价协【2022】71号</w:t>
      </w:r>
      <w:r>
        <w:rPr>
          <w:rFonts w:hint="default" w:ascii="Times New Roman" w:hAnsi="Times New Roman" w:eastAsia="宋体" w:cs="Times New Roman"/>
          <w:b/>
          <w:bCs/>
          <w:color w:val="auto"/>
          <w:sz w:val="21"/>
          <w:szCs w:val="21"/>
        </w:rPr>
        <w:t>的相关收费标准。</w:t>
      </w:r>
      <w:bookmarkEnd w:id="2"/>
    </w:p>
    <w:p w14:paraId="1EE5302B">
      <w:pPr>
        <w:pStyle w:val="10"/>
        <w:spacing w:line="360" w:lineRule="auto"/>
        <w:ind w:left="0" w:leftChars="0" w:firstLine="0" w:firstLineChars="0"/>
        <w:rPr>
          <w:rFonts w:hint="default"/>
        </w:rPr>
      </w:pPr>
    </w:p>
    <w:p w14:paraId="600B596F">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br w:type="page"/>
      </w:r>
    </w:p>
    <w:p w14:paraId="22798BD8">
      <w:pPr>
        <w:tabs>
          <w:tab w:val="left" w:pos="360"/>
          <w:tab w:val="left" w:pos="900"/>
        </w:tabs>
        <w:snapToGrid w:val="0"/>
        <w:spacing w:line="360" w:lineRule="auto"/>
        <w:jc w:val="center"/>
        <w:outlineLvl w:val="1"/>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评</w:t>
      </w:r>
      <w:r>
        <w:rPr>
          <w:rFonts w:hint="eastAsia" w:ascii="Times New Roman" w:hAnsi="Times New Roman" w:cs="Times New Roman"/>
          <w:b/>
          <w:color w:val="auto"/>
          <w:sz w:val="24"/>
          <w:highlight w:val="none"/>
          <w:lang w:val="en-US" w:eastAsia="zh-CN"/>
        </w:rPr>
        <w:t>分</w:t>
      </w:r>
      <w:r>
        <w:rPr>
          <w:rFonts w:hint="default" w:ascii="Times New Roman" w:hAnsi="Times New Roman" w:cs="Times New Roman"/>
          <w:b/>
          <w:color w:val="auto"/>
          <w:sz w:val="24"/>
          <w:highlight w:val="none"/>
        </w:rPr>
        <w:t>标准</w:t>
      </w:r>
    </w:p>
    <w:p w14:paraId="757CA33A">
      <w:pPr>
        <w:pStyle w:val="4"/>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第1包评审标准</w:t>
      </w:r>
    </w:p>
    <w:tbl>
      <w:tblPr>
        <w:tblStyle w:val="11"/>
        <w:tblW w:w="5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251"/>
        <w:gridCol w:w="1127"/>
        <w:gridCol w:w="752"/>
        <w:gridCol w:w="5809"/>
      </w:tblGrid>
      <w:tr w14:paraId="3452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00" w:type="pct"/>
            <w:tcBorders>
              <w:top w:val="single" w:color="auto" w:sz="4" w:space="0"/>
              <w:left w:val="single" w:color="auto" w:sz="4" w:space="0"/>
              <w:right w:val="single" w:color="auto" w:sz="4" w:space="0"/>
            </w:tcBorders>
            <w:noWrap w:val="0"/>
            <w:vAlign w:val="center"/>
          </w:tcPr>
          <w:p w14:paraId="043EE808">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644" w:type="pct"/>
            <w:tcBorders>
              <w:top w:val="single" w:color="auto" w:sz="4" w:space="0"/>
              <w:left w:val="single" w:color="auto" w:sz="4" w:space="0"/>
              <w:right w:val="single" w:color="auto" w:sz="4" w:space="0"/>
            </w:tcBorders>
            <w:noWrap w:val="0"/>
            <w:vAlign w:val="center"/>
          </w:tcPr>
          <w:p w14:paraId="1CCA9B80">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评分因素</w:t>
            </w:r>
          </w:p>
        </w:tc>
        <w:tc>
          <w:tcPr>
            <w:tcW w:w="3954" w:type="pct"/>
            <w:gridSpan w:val="3"/>
            <w:tcBorders>
              <w:top w:val="single" w:color="auto" w:sz="4" w:space="0"/>
              <w:left w:val="single" w:color="auto" w:sz="4" w:space="0"/>
              <w:right w:val="single" w:color="auto" w:sz="4" w:space="0"/>
            </w:tcBorders>
            <w:noWrap w:val="0"/>
            <w:vAlign w:val="center"/>
          </w:tcPr>
          <w:p w14:paraId="703BAF6E">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评价指标和分值</w:t>
            </w:r>
          </w:p>
        </w:tc>
      </w:tr>
      <w:tr w14:paraId="280F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tcBorders>
              <w:top w:val="single" w:color="auto" w:sz="4" w:space="0"/>
              <w:left w:val="single" w:color="auto" w:sz="4" w:space="0"/>
              <w:right w:val="single" w:color="auto" w:sz="4" w:space="0"/>
            </w:tcBorders>
            <w:noWrap w:val="0"/>
            <w:vAlign w:val="center"/>
          </w:tcPr>
          <w:p w14:paraId="726AD174">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44" w:type="pct"/>
            <w:tcBorders>
              <w:top w:val="single" w:color="auto" w:sz="4" w:space="0"/>
              <w:left w:val="single" w:color="auto" w:sz="4" w:space="0"/>
              <w:right w:val="single" w:color="auto" w:sz="4" w:space="0"/>
            </w:tcBorders>
            <w:noWrap w:val="0"/>
            <w:vAlign w:val="center"/>
          </w:tcPr>
          <w:p w14:paraId="51F940BB">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商务部分</w:t>
            </w:r>
          </w:p>
          <w:p w14:paraId="11964DB7">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（10分）</w:t>
            </w:r>
          </w:p>
        </w:tc>
        <w:tc>
          <w:tcPr>
            <w:tcW w:w="580" w:type="pct"/>
            <w:tcBorders>
              <w:top w:val="single" w:color="auto" w:sz="4" w:space="0"/>
              <w:left w:val="single" w:color="auto" w:sz="4" w:space="0"/>
              <w:right w:val="single" w:color="auto" w:sz="4" w:space="0"/>
            </w:tcBorders>
            <w:noWrap w:val="0"/>
            <w:vAlign w:val="center"/>
          </w:tcPr>
          <w:p w14:paraId="4448C932">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业绩经验</w:t>
            </w:r>
          </w:p>
        </w:tc>
        <w:tc>
          <w:tcPr>
            <w:tcW w:w="387" w:type="pct"/>
            <w:tcBorders>
              <w:top w:val="single" w:color="auto" w:sz="4" w:space="0"/>
              <w:left w:val="single" w:color="auto" w:sz="4" w:space="0"/>
              <w:right w:val="single" w:color="auto" w:sz="4" w:space="0"/>
            </w:tcBorders>
            <w:noWrap w:val="0"/>
            <w:vAlign w:val="center"/>
          </w:tcPr>
          <w:p w14:paraId="0F4D7BF6">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10分</w:t>
            </w:r>
          </w:p>
        </w:tc>
        <w:tc>
          <w:tcPr>
            <w:tcW w:w="2986" w:type="pct"/>
            <w:tcBorders>
              <w:top w:val="single" w:color="auto" w:sz="4" w:space="0"/>
              <w:left w:val="single" w:color="auto" w:sz="4" w:space="0"/>
              <w:right w:val="single" w:color="auto" w:sz="4" w:space="0"/>
            </w:tcBorders>
            <w:noWrap w:val="0"/>
            <w:vAlign w:val="top"/>
          </w:tcPr>
          <w:p w14:paraId="47E1F939">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供应商提供自202</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年1月1日起至今，与本分包相同或相似的审计服务业绩经验，每提供1个有效业绩得2分，本项最多得10分。（须附合同首页、内容页、盖章页或相关证明材料复印件并加盖供应商公章）</w:t>
            </w:r>
          </w:p>
        </w:tc>
      </w:tr>
      <w:tr w14:paraId="63F6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jc w:val="center"/>
        </w:trPr>
        <w:tc>
          <w:tcPr>
            <w:tcW w:w="400" w:type="pct"/>
            <w:vMerge w:val="restart"/>
            <w:tcBorders>
              <w:top w:val="single" w:color="auto" w:sz="4" w:space="0"/>
              <w:left w:val="single" w:color="auto" w:sz="4" w:space="0"/>
              <w:right w:val="single" w:color="auto" w:sz="4" w:space="0"/>
            </w:tcBorders>
            <w:noWrap w:val="0"/>
            <w:vAlign w:val="center"/>
          </w:tcPr>
          <w:p w14:paraId="090F2AFD">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644" w:type="pct"/>
            <w:vMerge w:val="restart"/>
            <w:tcBorders>
              <w:top w:val="single" w:color="auto" w:sz="4" w:space="0"/>
              <w:left w:val="single" w:color="auto" w:sz="4" w:space="0"/>
              <w:right w:val="single" w:color="auto" w:sz="4" w:space="0"/>
            </w:tcBorders>
            <w:noWrap w:val="0"/>
            <w:vAlign w:val="center"/>
          </w:tcPr>
          <w:p w14:paraId="51693DF8">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服务部分</w:t>
            </w:r>
          </w:p>
          <w:p w14:paraId="6C30EF2C">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（80分）</w:t>
            </w:r>
          </w:p>
        </w:tc>
        <w:tc>
          <w:tcPr>
            <w:tcW w:w="580" w:type="pct"/>
            <w:tcBorders>
              <w:top w:val="single" w:color="auto" w:sz="4" w:space="0"/>
              <w:left w:val="single" w:color="auto" w:sz="4" w:space="0"/>
              <w:right w:val="single" w:color="auto" w:sz="4" w:space="0"/>
            </w:tcBorders>
            <w:noWrap w:val="0"/>
            <w:vAlign w:val="center"/>
          </w:tcPr>
          <w:p w14:paraId="0F3F0AD6">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对服务内容的理解和分析</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5966C3FF">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12分</w:t>
            </w:r>
          </w:p>
        </w:tc>
        <w:tc>
          <w:tcPr>
            <w:tcW w:w="2986" w:type="pct"/>
            <w:tcBorders>
              <w:top w:val="single" w:color="auto" w:sz="4" w:space="0"/>
              <w:left w:val="single" w:color="auto" w:sz="4" w:space="0"/>
              <w:bottom w:val="single" w:color="auto" w:sz="4" w:space="0"/>
              <w:right w:val="single" w:color="auto" w:sz="4" w:space="0"/>
            </w:tcBorders>
            <w:noWrap w:val="0"/>
            <w:vAlign w:val="top"/>
          </w:tcPr>
          <w:p w14:paraId="27160E0E">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对供应商提供的针</w:t>
            </w:r>
            <w:r>
              <w:rPr>
                <w:rFonts w:hint="default" w:ascii="Times New Roman" w:hAnsi="Times New Roman" w:eastAsia="宋体" w:cs="Times New Roman"/>
                <w:color w:val="auto"/>
                <w:sz w:val="21"/>
                <w:szCs w:val="21"/>
              </w:rPr>
              <w:t>对</w:t>
            </w:r>
            <w:r>
              <w:rPr>
                <w:rFonts w:hint="default" w:ascii="Times New Roman" w:hAnsi="Times New Roman" w:eastAsia="宋体" w:cs="Times New Roman"/>
                <w:color w:val="auto"/>
                <w:kern w:val="0"/>
                <w:sz w:val="21"/>
                <w:szCs w:val="21"/>
              </w:rPr>
              <w:t>本分包</w:t>
            </w:r>
            <w:r>
              <w:rPr>
                <w:rFonts w:hint="default" w:ascii="Times New Roman" w:hAnsi="Times New Roman" w:eastAsia="宋体" w:cs="Times New Roman"/>
                <w:color w:val="auto"/>
                <w:sz w:val="21"/>
                <w:szCs w:val="21"/>
              </w:rPr>
              <w:t>审计服务工作</w:t>
            </w:r>
            <w:r>
              <w:rPr>
                <w:rFonts w:hint="default" w:ascii="Times New Roman" w:hAnsi="Times New Roman" w:eastAsia="宋体" w:cs="Times New Roman"/>
                <w:color w:val="auto"/>
                <w:kern w:val="0"/>
                <w:sz w:val="21"/>
                <w:szCs w:val="21"/>
              </w:rPr>
              <w:t>内容的理解和分析进行评审。</w:t>
            </w:r>
          </w:p>
          <w:p w14:paraId="35E885C2">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理解全面、针对性强、分析透彻，重难点突出的，得12分；</w:t>
            </w:r>
          </w:p>
          <w:p w14:paraId="60D835DB">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理解较全面、针对性较强、分析较充分透彻，重难点较为突出的，得10分；</w:t>
            </w:r>
          </w:p>
          <w:p w14:paraId="23E592EF">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理解和分析有一定的全面性、针对性，重难点分析有突出内容的，得8分；</w:t>
            </w:r>
          </w:p>
          <w:p w14:paraId="1D1AFBC8">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理解全面性、针对性一般、分析全面性和透彻性一般，重难点分析不全面的，得6分；</w:t>
            </w:r>
          </w:p>
          <w:p w14:paraId="3311F22E">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理解全面性、针对性较差、分析全面性和透彻性较差，有重难点分析的，得4分；</w:t>
            </w:r>
          </w:p>
          <w:p w14:paraId="1711165D">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理解全面性、针对性差、分析全面性和透彻性差，重难点分析缺失的，得2分；</w:t>
            </w:r>
          </w:p>
          <w:p w14:paraId="5AFED14A">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未提供得0分。</w:t>
            </w:r>
          </w:p>
        </w:tc>
      </w:tr>
      <w:tr w14:paraId="29CF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00" w:type="pct"/>
            <w:vMerge w:val="continue"/>
            <w:tcBorders>
              <w:left w:val="single" w:color="auto" w:sz="4" w:space="0"/>
              <w:right w:val="single" w:color="auto" w:sz="4" w:space="0"/>
            </w:tcBorders>
            <w:noWrap w:val="0"/>
            <w:vAlign w:val="center"/>
          </w:tcPr>
          <w:p w14:paraId="24BC3BF9">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00A6D7D4">
            <w:pPr>
              <w:widowControl/>
              <w:spacing w:line="240" w:lineRule="auto"/>
              <w:jc w:val="center"/>
              <w:rPr>
                <w:rFonts w:hint="default" w:ascii="Times New Roman" w:hAnsi="Times New Roman" w:eastAsia="宋体" w:cs="Times New Roman"/>
                <w:color w:val="auto"/>
                <w:sz w:val="21"/>
                <w:szCs w:val="21"/>
              </w:rPr>
            </w:pPr>
          </w:p>
        </w:tc>
        <w:tc>
          <w:tcPr>
            <w:tcW w:w="580" w:type="pct"/>
            <w:tcBorders>
              <w:top w:val="single" w:color="auto" w:sz="4" w:space="0"/>
              <w:left w:val="single" w:color="auto" w:sz="4" w:space="0"/>
              <w:right w:val="single" w:color="auto" w:sz="4" w:space="0"/>
            </w:tcBorders>
            <w:noWrap w:val="0"/>
            <w:vAlign w:val="center"/>
          </w:tcPr>
          <w:p w14:paraId="5B71FBFC">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审计服务方案</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1CB54EB5">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15分</w:t>
            </w:r>
          </w:p>
        </w:tc>
        <w:tc>
          <w:tcPr>
            <w:tcW w:w="2986" w:type="pct"/>
            <w:tcBorders>
              <w:top w:val="single" w:color="auto" w:sz="4" w:space="0"/>
              <w:left w:val="single" w:color="auto" w:sz="4" w:space="0"/>
              <w:bottom w:val="single" w:color="auto" w:sz="4" w:space="0"/>
              <w:right w:val="single" w:color="auto" w:sz="4" w:space="0"/>
            </w:tcBorders>
            <w:noWrap w:val="0"/>
            <w:vAlign w:val="top"/>
          </w:tcPr>
          <w:p w14:paraId="3FB23298">
            <w:pPr>
              <w:spacing w:line="240" w:lineRule="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rPr>
              <w:t>考察供应商针对</w:t>
            </w:r>
            <w:r>
              <w:rPr>
                <w:rFonts w:hint="default" w:ascii="Times New Roman" w:hAnsi="Times New Roman" w:eastAsia="宋体" w:cs="Times New Roman"/>
                <w:color w:val="auto"/>
                <w:kern w:val="0"/>
                <w:sz w:val="21"/>
                <w:szCs w:val="21"/>
                <w:highlight w:val="none"/>
              </w:rPr>
              <w:t>采购需求提供的审计服务方案（内容包括但不限于：预算执行及财务收支审计方案、</w:t>
            </w:r>
            <w:r>
              <w:rPr>
                <w:rFonts w:hint="default" w:ascii="Times New Roman" w:hAnsi="Times New Roman" w:eastAsia="宋体" w:cs="Times New Roman"/>
                <w:color w:val="auto"/>
                <w:kern w:val="0"/>
                <w:sz w:val="21"/>
                <w:szCs w:val="21"/>
                <w:highlight w:val="none"/>
                <w:lang w:eastAsia="zh-CN"/>
              </w:rPr>
              <w:t>内部控制</w:t>
            </w:r>
            <w:r>
              <w:rPr>
                <w:rFonts w:hint="default" w:ascii="Times New Roman" w:hAnsi="Times New Roman" w:eastAsia="宋体" w:cs="Times New Roman"/>
                <w:color w:val="auto"/>
                <w:kern w:val="0"/>
                <w:sz w:val="21"/>
                <w:szCs w:val="21"/>
                <w:highlight w:val="none"/>
              </w:rPr>
              <w:t>审计方案）。</w:t>
            </w:r>
          </w:p>
          <w:p w14:paraId="1ED417B9">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方案完整性、针对性、可行性及合理性强，对采购需求的响应程度高，得15分；</w:t>
            </w:r>
          </w:p>
          <w:p w14:paraId="4F09C3E8">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方案完整性、针对性、可行性及合理性较强，对采购需求的响应程度较高，得12分；</w:t>
            </w:r>
          </w:p>
          <w:p w14:paraId="60B7B17A">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方案完整性、针对性、可行性及合理性一般，对采购需求的响应程度一般，得9分；</w:t>
            </w:r>
          </w:p>
          <w:p w14:paraId="5AD1DCA6">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方案完整性、针对性、可行性及合理性较差，对采购需求的响应程度较差，得6分；</w:t>
            </w:r>
          </w:p>
          <w:p w14:paraId="50E2F1CE">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方案完整性、针对性、可行性及合理性差，对采购需求的响应程度差，得3分；</w:t>
            </w:r>
          </w:p>
          <w:p w14:paraId="57839E26">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未提供得0分。</w:t>
            </w:r>
          </w:p>
        </w:tc>
      </w:tr>
      <w:tr w14:paraId="3F3D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 w:type="pct"/>
            <w:vMerge w:val="continue"/>
            <w:tcBorders>
              <w:left w:val="single" w:color="auto" w:sz="4" w:space="0"/>
              <w:right w:val="single" w:color="auto" w:sz="4" w:space="0"/>
            </w:tcBorders>
            <w:noWrap w:val="0"/>
            <w:vAlign w:val="center"/>
          </w:tcPr>
          <w:p w14:paraId="103B36E3">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134CACC0">
            <w:pPr>
              <w:widowControl/>
              <w:spacing w:line="240" w:lineRule="auto"/>
              <w:jc w:val="center"/>
              <w:rPr>
                <w:rFonts w:hint="default" w:ascii="Times New Roman" w:hAnsi="Times New Roman" w:eastAsia="宋体" w:cs="Times New Roman"/>
                <w:color w:val="auto"/>
                <w:sz w:val="21"/>
                <w:szCs w:val="21"/>
              </w:rPr>
            </w:pPr>
          </w:p>
        </w:tc>
        <w:tc>
          <w:tcPr>
            <w:tcW w:w="580" w:type="pct"/>
            <w:tcBorders>
              <w:top w:val="single" w:color="auto" w:sz="4" w:space="0"/>
              <w:left w:val="single" w:color="auto" w:sz="4" w:space="0"/>
              <w:right w:val="single" w:color="auto" w:sz="4" w:space="0"/>
            </w:tcBorders>
            <w:noWrap w:val="0"/>
            <w:vAlign w:val="center"/>
          </w:tcPr>
          <w:p w14:paraId="4A357E47">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报告</w:t>
            </w:r>
          </w:p>
          <w:p w14:paraId="35D04D16">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范本</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7DDE91A6">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6分</w:t>
            </w:r>
          </w:p>
        </w:tc>
        <w:tc>
          <w:tcPr>
            <w:tcW w:w="2986" w:type="pct"/>
            <w:tcBorders>
              <w:top w:val="single" w:color="auto" w:sz="4" w:space="0"/>
              <w:left w:val="single" w:color="auto" w:sz="4" w:space="0"/>
              <w:bottom w:val="single" w:color="auto" w:sz="4" w:space="0"/>
              <w:right w:val="single" w:color="auto" w:sz="4" w:space="0"/>
            </w:tcBorders>
            <w:noWrap w:val="0"/>
            <w:vAlign w:val="center"/>
          </w:tcPr>
          <w:p w14:paraId="3C6F7025">
            <w:pPr>
              <w:spacing w:line="240" w:lineRule="auto"/>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对供应商针对本分包提供的报告范本</w:t>
            </w:r>
            <w:r>
              <w:rPr>
                <w:rFonts w:hint="default" w:ascii="Times New Roman" w:hAnsi="Times New Roman" w:eastAsia="宋体" w:cs="Times New Roman"/>
                <w:color w:val="auto"/>
                <w:sz w:val="21"/>
                <w:szCs w:val="21"/>
              </w:rPr>
              <w:t>进行评审，包括但不限</w:t>
            </w:r>
            <w:r>
              <w:rPr>
                <w:rFonts w:hint="default" w:ascii="Times New Roman" w:hAnsi="Times New Roman" w:eastAsia="宋体" w:cs="Times New Roman"/>
                <w:color w:val="auto"/>
                <w:kern w:val="0"/>
                <w:sz w:val="21"/>
                <w:szCs w:val="21"/>
              </w:rPr>
              <w:t>于报告范本结构是否规范合理，文字表述是否条理清晰、通俗易懂且准确详实、针对性和实用性情况等。</w:t>
            </w:r>
          </w:p>
          <w:p w14:paraId="6C251582">
            <w:pPr>
              <w:spacing w:line="240" w:lineRule="auto"/>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报告范本结构规范合理、条理清晰、内容详实易懂、针对性和实用性强，得6分；</w:t>
            </w:r>
          </w:p>
          <w:p w14:paraId="1F1056F6">
            <w:pPr>
              <w:spacing w:line="240" w:lineRule="auto"/>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报告范本规范合理性、条理性、针对性和实用性一般，得4分；</w:t>
            </w:r>
          </w:p>
          <w:p w14:paraId="1427F496">
            <w:pPr>
              <w:spacing w:line="240" w:lineRule="auto"/>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报告范本规范合理性、条理性、针对性和实用性较差，得2分；</w:t>
            </w:r>
          </w:p>
          <w:p w14:paraId="19D6A00C">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报告范本规范合理性、条理性、针对性和实用性差或未提供的，得0分。</w:t>
            </w:r>
          </w:p>
        </w:tc>
      </w:tr>
      <w:tr w14:paraId="570B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00" w:type="pct"/>
            <w:vMerge w:val="continue"/>
            <w:tcBorders>
              <w:left w:val="single" w:color="auto" w:sz="4" w:space="0"/>
              <w:right w:val="single" w:color="auto" w:sz="4" w:space="0"/>
            </w:tcBorders>
            <w:noWrap w:val="0"/>
            <w:vAlign w:val="center"/>
          </w:tcPr>
          <w:p w14:paraId="03BD1106">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5F43FCC1">
            <w:pPr>
              <w:widowControl/>
              <w:spacing w:line="240" w:lineRule="auto"/>
              <w:jc w:val="center"/>
              <w:rPr>
                <w:rFonts w:hint="default" w:ascii="Times New Roman" w:hAnsi="Times New Roman" w:eastAsia="宋体" w:cs="Times New Roman"/>
                <w:color w:val="auto"/>
                <w:sz w:val="21"/>
                <w:szCs w:val="21"/>
              </w:rPr>
            </w:pPr>
          </w:p>
        </w:tc>
        <w:tc>
          <w:tcPr>
            <w:tcW w:w="580" w:type="pct"/>
            <w:tcBorders>
              <w:left w:val="single" w:color="auto" w:sz="4" w:space="0"/>
              <w:right w:val="single" w:color="auto" w:sz="4" w:space="0"/>
            </w:tcBorders>
            <w:noWrap w:val="0"/>
            <w:vAlign w:val="center"/>
          </w:tcPr>
          <w:p w14:paraId="081458A1">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质量保证措施</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540007BA">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10分</w:t>
            </w:r>
          </w:p>
        </w:tc>
        <w:tc>
          <w:tcPr>
            <w:tcW w:w="2986" w:type="pct"/>
            <w:tcBorders>
              <w:top w:val="single" w:color="auto" w:sz="4" w:space="0"/>
              <w:left w:val="single" w:color="auto" w:sz="4" w:space="0"/>
              <w:bottom w:val="single" w:color="auto" w:sz="4" w:space="0"/>
              <w:right w:val="single" w:color="auto" w:sz="4" w:space="0"/>
            </w:tcBorders>
            <w:noWrap w:val="0"/>
            <w:vAlign w:val="center"/>
          </w:tcPr>
          <w:p w14:paraId="3A5B7389">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对供应商针对本分包审计服务工作提供的质量保证措施进行评审。</w:t>
            </w:r>
          </w:p>
          <w:p w14:paraId="20045D0A">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质量保证措施全面、可行，针对性强，得10分；</w:t>
            </w:r>
          </w:p>
          <w:p w14:paraId="094704F4">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质量保证措施较全面，可行性、针对性较强，得8分；</w:t>
            </w:r>
          </w:p>
          <w:p w14:paraId="0F829CDA">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质量保证措施全面性、可行性一般，有一定的针对性，得6分；</w:t>
            </w:r>
          </w:p>
          <w:p w14:paraId="3DEE39CB">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质量保证措施全面性、可行性、针对性较差，得4分；</w:t>
            </w:r>
          </w:p>
          <w:p w14:paraId="4212F016">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质量保证措施全面性、可行性、针对性差，得2分；</w:t>
            </w:r>
          </w:p>
          <w:p w14:paraId="36161FA8">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未提供不得分。</w:t>
            </w:r>
          </w:p>
        </w:tc>
      </w:tr>
      <w:tr w14:paraId="1812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00" w:type="pct"/>
            <w:vMerge w:val="continue"/>
            <w:tcBorders>
              <w:left w:val="single" w:color="auto" w:sz="4" w:space="0"/>
              <w:right w:val="single" w:color="auto" w:sz="4" w:space="0"/>
            </w:tcBorders>
            <w:noWrap w:val="0"/>
            <w:vAlign w:val="center"/>
          </w:tcPr>
          <w:p w14:paraId="0FB68E85">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30FE09BD">
            <w:pPr>
              <w:widowControl/>
              <w:spacing w:line="240" w:lineRule="auto"/>
              <w:jc w:val="center"/>
              <w:rPr>
                <w:rFonts w:hint="default" w:ascii="Times New Roman" w:hAnsi="Times New Roman" w:eastAsia="宋体" w:cs="Times New Roman"/>
                <w:color w:val="auto"/>
                <w:sz w:val="21"/>
                <w:szCs w:val="21"/>
              </w:rPr>
            </w:pPr>
          </w:p>
        </w:tc>
        <w:tc>
          <w:tcPr>
            <w:tcW w:w="580" w:type="pct"/>
            <w:tcBorders>
              <w:left w:val="single" w:color="auto" w:sz="4" w:space="0"/>
              <w:right w:val="single" w:color="auto" w:sz="4" w:space="0"/>
            </w:tcBorders>
            <w:noWrap w:val="0"/>
            <w:vAlign w:val="center"/>
          </w:tcPr>
          <w:p w14:paraId="3C2A4A64">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进度控制措施</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7887DA6D">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10分</w:t>
            </w:r>
          </w:p>
        </w:tc>
        <w:tc>
          <w:tcPr>
            <w:tcW w:w="2986" w:type="pct"/>
            <w:tcBorders>
              <w:top w:val="single" w:color="auto" w:sz="4" w:space="0"/>
              <w:left w:val="single" w:color="auto" w:sz="4" w:space="0"/>
              <w:bottom w:val="single" w:color="auto" w:sz="4" w:space="0"/>
              <w:right w:val="single" w:color="auto" w:sz="4" w:space="0"/>
            </w:tcBorders>
            <w:noWrap w:val="0"/>
            <w:vAlign w:val="center"/>
          </w:tcPr>
          <w:p w14:paraId="7A02145D">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对供应商针对本分包审计服务工作提供的</w:t>
            </w: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进行评审。</w:t>
            </w:r>
          </w:p>
          <w:p w14:paraId="6B7FC1B6">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全面、可行，针对性强，得10分；</w:t>
            </w:r>
          </w:p>
          <w:p w14:paraId="153C08B4">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较全面，可行性、针对性较强，得8分；</w:t>
            </w:r>
          </w:p>
          <w:p w14:paraId="4BEF5CE3">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全面性、可行性一般，有一定的针对性，得6分；</w:t>
            </w:r>
          </w:p>
          <w:p w14:paraId="66CD39F1">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全面性、可行性、针对性较差，得4分；</w:t>
            </w:r>
          </w:p>
          <w:p w14:paraId="6092F73E">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全面性、可行性、针对性差，得2分；</w:t>
            </w:r>
          </w:p>
          <w:p w14:paraId="50959B5E">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未提供不得分。</w:t>
            </w:r>
          </w:p>
        </w:tc>
      </w:tr>
      <w:tr w14:paraId="4123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0" w:type="pct"/>
            <w:vMerge w:val="continue"/>
            <w:tcBorders>
              <w:left w:val="single" w:color="auto" w:sz="4" w:space="0"/>
              <w:right w:val="single" w:color="auto" w:sz="4" w:space="0"/>
            </w:tcBorders>
            <w:noWrap w:val="0"/>
            <w:vAlign w:val="center"/>
          </w:tcPr>
          <w:p w14:paraId="12AE793E">
            <w:pPr>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27F5ECC4">
            <w:pPr>
              <w:spacing w:line="240" w:lineRule="auto"/>
              <w:jc w:val="center"/>
              <w:rPr>
                <w:rFonts w:hint="default" w:ascii="Times New Roman" w:hAnsi="Times New Roman" w:eastAsia="宋体" w:cs="Times New Roman"/>
                <w:color w:val="auto"/>
                <w:sz w:val="21"/>
                <w:szCs w:val="21"/>
              </w:rPr>
            </w:pPr>
          </w:p>
        </w:tc>
        <w:tc>
          <w:tcPr>
            <w:tcW w:w="580" w:type="pct"/>
            <w:vMerge w:val="restart"/>
            <w:tcBorders>
              <w:top w:val="single" w:color="auto" w:sz="4" w:space="0"/>
              <w:left w:val="single" w:color="auto" w:sz="4" w:space="0"/>
              <w:right w:val="single" w:color="auto" w:sz="4" w:space="0"/>
            </w:tcBorders>
            <w:noWrap w:val="0"/>
            <w:vAlign w:val="center"/>
          </w:tcPr>
          <w:p w14:paraId="247E7BF0">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w:t>
            </w:r>
          </w:p>
          <w:p w14:paraId="7F370E47">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措施</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1A5BCA31">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3分</w:t>
            </w:r>
          </w:p>
        </w:tc>
        <w:tc>
          <w:tcPr>
            <w:tcW w:w="2986" w:type="pct"/>
            <w:tcBorders>
              <w:top w:val="single" w:color="auto" w:sz="4" w:space="0"/>
              <w:left w:val="single" w:color="auto" w:sz="4" w:space="0"/>
              <w:bottom w:val="single" w:color="auto" w:sz="4" w:space="0"/>
              <w:right w:val="single" w:color="auto" w:sz="4" w:space="0"/>
            </w:tcBorders>
            <w:noWrap w:val="0"/>
            <w:vAlign w:val="center"/>
          </w:tcPr>
          <w:p w14:paraId="3EA15FE8">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供应商针对本分包提供了单独的保密承诺的，得3分。（须提供承诺函原件并加盖供应商公章）</w:t>
            </w:r>
          </w:p>
        </w:tc>
      </w:tr>
      <w:tr w14:paraId="1A61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400" w:type="pct"/>
            <w:vMerge w:val="continue"/>
            <w:tcBorders>
              <w:left w:val="single" w:color="auto" w:sz="4" w:space="0"/>
              <w:right w:val="single" w:color="auto" w:sz="4" w:space="0"/>
            </w:tcBorders>
            <w:noWrap w:val="0"/>
            <w:vAlign w:val="center"/>
          </w:tcPr>
          <w:p w14:paraId="6EF5AE59">
            <w:pPr>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4A64D772">
            <w:pPr>
              <w:spacing w:line="240" w:lineRule="auto"/>
              <w:jc w:val="center"/>
              <w:rPr>
                <w:rFonts w:hint="default" w:ascii="Times New Roman" w:hAnsi="Times New Roman" w:eastAsia="宋体" w:cs="Times New Roman"/>
                <w:color w:val="auto"/>
                <w:sz w:val="21"/>
                <w:szCs w:val="21"/>
              </w:rPr>
            </w:pPr>
          </w:p>
        </w:tc>
        <w:tc>
          <w:tcPr>
            <w:tcW w:w="580" w:type="pct"/>
            <w:vMerge w:val="continue"/>
            <w:tcBorders>
              <w:left w:val="single" w:color="auto" w:sz="4" w:space="0"/>
              <w:bottom w:val="single" w:color="auto" w:sz="4" w:space="0"/>
              <w:right w:val="single" w:color="auto" w:sz="4" w:space="0"/>
            </w:tcBorders>
            <w:noWrap w:val="0"/>
            <w:vAlign w:val="center"/>
          </w:tcPr>
          <w:p w14:paraId="76B6F90F">
            <w:pPr>
              <w:spacing w:line="240" w:lineRule="auto"/>
              <w:jc w:val="center"/>
              <w:rPr>
                <w:rFonts w:hint="default" w:ascii="Times New Roman" w:hAnsi="Times New Roman" w:eastAsia="宋体" w:cs="Times New Roman"/>
                <w:color w:val="auto"/>
                <w:sz w:val="21"/>
                <w:szCs w:val="21"/>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35A1F626">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7分</w:t>
            </w:r>
          </w:p>
        </w:tc>
        <w:tc>
          <w:tcPr>
            <w:tcW w:w="2986" w:type="pct"/>
            <w:tcBorders>
              <w:top w:val="single" w:color="auto" w:sz="4" w:space="0"/>
              <w:left w:val="single" w:color="auto" w:sz="4" w:space="0"/>
              <w:bottom w:val="single" w:color="auto" w:sz="4" w:space="0"/>
              <w:right w:val="single" w:color="auto" w:sz="4" w:space="0"/>
            </w:tcBorders>
            <w:noWrap w:val="0"/>
            <w:vAlign w:val="center"/>
          </w:tcPr>
          <w:p w14:paraId="7730D704">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保密措施全面、可行，有针对性，得7分；</w:t>
            </w:r>
          </w:p>
          <w:p w14:paraId="2A830E6C">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保密措施较全面、可行性、针对性较强，得5分；</w:t>
            </w:r>
          </w:p>
          <w:p w14:paraId="1B91252E">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保密措施全面性、可行性、针对性一般，得3分；</w:t>
            </w:r>
          </w:p>
          <w:p w14:paraId="1A545FFE">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保密措施全面性、可行性、针对性较差，得1分；</w:t>
            </w:r>
          </w:p>
          <w:p w14:paraId="1210711F">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未提供不得分。</w:t>
            </w:r>
          </w:p>
        </w:tc>
      </w:tr>
      <w:tr w14:paraId="5931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00" w:type="pct"/>
            <w:vMerge w:val="continue"/>
            <w:tcBorders>
              <w:left w:val="single" w:color="auto" w:sz="4" w:space="0"/>
              <w:right w:val="single" w:color="auto" w:sz="4" w:space="0"/>
            </w:tcBorders>
            <w:noWrap w:val="0"/>
            <w:vAlign w:val="center"/>
          </w:tcPr>
          <w:p w14:paraId="75C30BCE">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44392637">
            <w:pPr>
              <w:widowControl/>
              <w:spacing w:line="240" w:lineRule="auto"/>
              <w:jc w:val="center"/>
              <w:rPr>
                <w:rFonts w:hint="default" w:ascii="Times New Roman" w:hAnsi="Times New Roman" w:eastAsia="宋体" w:cs="Times New Roman"/>
                <w:color w:val="auto"/>
                <w:sz w:val="21"/>
                <w:szCs w:val="21"/>
              </w:rPr>
            </w:pPr>
          </w:p>
        </w:tc>
        <w:tc>
          <w:tcPr>
            <w:tcW w:w="580" w:type="pct"/>
            <w:vMerge w:val="restart"/>
            <w:tcBorders>
              <w:top w:val="single" w:color="auto" w:sz="4" w:space="0"/>
              <w:left w:val="single" w:color="auto" w:sz="4" w:space="0"/>
              <w:right w:val="single" w:color="auto" w:sz="4" w:space="0"/>
            </w:tcBorders>
            <w:noWrap w:val="0"/>
            <w:vAlign w:val="center"/>
          </w:tcPr>
          <w:p w14:paraId="739347E6">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项目</w:t>
            </w:r>
          </w:p>
          <w:p w14:paraId="0938DD90">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团队</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09C5BBA6">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5分</w:t>
            </w:r>
          </w:p>
        </w:tc>
        <w:tc>
          <w:tcPr>
            <w:tcW w:w="2986" w:type="pct"/>
            <w:tcBorders>
              <w:top w:val="single" w:color="auto" w:sz="4" w:space="0"/>
              <w:left w:val="single" w:color="auto" w:sz="4" w:space="0"/>
              <w:bottom w:val="single" w:color="auto" w:sz="4" w:space="0"/>
              <w:right w:val="single" w:color="auto" w:sz="4" w:space="0"/>
            </w:tcBorders>
            <w:noWrap w:val="0"/>
            <w:vAlign w:val="center"/>
          </w:tcPr>
          <w:p w14:paraId="29E1A24F">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提供拟派项目负责人的注册会计师资格证书得3分；（须提供证书复印件并加盖供应商公章）</w:t>
            </w:r>
          </w:p>
          <w:p w14:paraId="6FB3D9FC">
            <w:pPr>
              <w:widowControl/>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每提供一份有效的拟派项目负责人主审的业绩证明材料得1分，最高得2分。（须提供有效业绩证明材料并加盖供应商公章）</w:t>
            </w:r>
          </w:p>
        </w:tc>
      </w:tr>
      <w:tr w14:paraId="62D9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00" w:type="pct"/>
            <w:vMerge w:val="continue"/>
            <w:tcBorders>
              <w:left w:val="single" w:color="auto" w:sz="4" w:space="0"/>
              <w:right w:val="single" w:color="auto" w:sz="4" w:space="0"/>
            </w:tcBorders>
            <w:noWrap w:val="0"/>
            <w:vAlign w:val="center"/>
          </w:tcPr>
          <w:p w14:paraId="624D140F">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3B18475E">
            <w:pPr>
              <w:widowControl/>
              <w:spacing w:line="240" w:lineRule="auto"/>
              <w:jc w:val="center"/>
              <w:rPr>
                <w:rFonts w:hint="default" w:ascii="Times New Roman" w:hAnsi="Times New Roman" w:eastAsia="宋体" w:cs="Times New Roman"/>
                <w:color w:val="auto"/>
                <w:sz w:val="21"/>
                <w:szCs w:val="21"/>
              </w:rPr>
            </w:pPr>
          </w:p>
        </w:tc>
        <w:tc>
          <w:tcPr>
            <w:tcW w:w="580" w:type="pct"/>
            <w:vMerge w:val="continue"/>
            <w:tcBorders>
              <w:left w:val="single" w:color="auto" w:sz="4" w:space="0"/>
              <w:right w:val="single" w:color="auto" w:sz="4" w:space="0"/>
            </w:tcBorders>
            <w:noWrap w:val="0"/>
            <w:vAlign w:val="center"/>
          </w:tcPr>
          <w:p w14:paraId="4A26F96D">
            <w:pPr>
              <w:widowControl/>
              <w:spacing w:line="240" w:lineRule="auto"/>
              <w:jc w:val="center"/>
              <w:rPr>
                <w:rFonts w:hint="default" w:ascii="Times New Roman" w:hAnsi="Times New Roman" w:eastAsia="宋体" w:cs="Times New Roman"/>
                <w:color w:val="auto"/>
                <w:kern w:val="0"/>
                <w:sz w:val="21"/>
                <w:szCs w:val="21"/>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376A862E">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5分</w:t>
            </w:r>
          </w:p>
        </w:tc>
        <w:tc>
          <w:tcPr>
            <w:tcW w:w="2986" w:type="pct"/>
            <w:tcBorders>
              <w:top w:val="single" w:color="auto" w:sz="4" w:space="0"/>
              <w:left w:val="single" w:color="auto" w:sz="4" w:space="0"/>
              <w:bottom w:val="single" w:color="auto" w:sz="4" w:space="0"/>
              <w:right w:val="single" w:color="auto" w:sz="4" w:space="0"/>
            </w:tcBorders>
            <w:noWrap w:val="0"/>
            <w:vAlign w:val="center"/>
          </w:tcPr>
          <w:p w14:paraId="1CDCDDC8">
            <w:pPr>
              <w:widowControl/>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每提供1个除项目负责人外的拟派团队人员相关专业中级及以上职称证书的，得1分，最多得5分。（须提供证书复印件并加盖供应商公章）</w:t>
            </w:r>
          </w:p>
        </w:tc>
      </w:tr>
      <w:tr w14:paraId="3CCE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00" w:type="pct"/>
            <w:vMerge w:val="continue"/>
            <w:tcBorders>
              <w:left w:val="single" w:color="auto" w:sz="4" w:space="0"/>
              <w:right w:val="single" w:color="auto" w:sz="4" w:space="0"/>
            </w:tcBorders>
            <w:noWrap w:val="0"/>
            <w:vAlign w:val="center"/>
          </w:tcPr>
          <w:p w14:paraId="53E22A6B">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09590509">
            <w:pPr>
              <w:widowControl/>
              <w:spacing w:line="240" w:lineRule="auto"/>
              <w:jc w:val="center"/>
              <w:rPr>
                <w:rFonts w:hint="default" w:ascii="Times New Roman" w:hAnsi="Times New Roman" w:eastAsia="宋体" w:cs="Times New Roman"/>
                <w:color w:val="auto"/>
                <w:sz w:val="21"/>
                <w:szCs w:val="21"/>
              </w:rPr>
            </w:pPr>
          </w:p>
        </w:tc>
        <w:tc>
          <w:tcPr>
            <w:tcW w:w="580" w:type="pct"/>
            <w:vMerge w:val="continue"/>
            <w:tcBorders>
              <w:left w:val="single" w:color="auto" w:sz="4" w:space="0"/>
              <w:right w:val="single" w:color="auto" w:sz="4" w:space="0"/>
            </w:tcBorders>
            <w:noWrap w:val="0"/>
            <w:vAlign w:val="center"/>
          </w:tcPr>
          <w:p w14:paraId="77DCA142">
            <w:pPr>
              <w:widowControl/>
              <w:spacing w:line="240" w:lineRule="auto"/>
              <w:jc w:val="center"/>
              <w:rPr>
                <w:rFonts w:hint="default" w:ascii="Times New Roman" w:hAnsi="Times New Roman" w:eastAsia="宋体" w:cs="Times New Roman"/>
                <w:color w:val="auto"/>
                <w:kern w:val="0"/>
                <w:sz w:val="21"/>
                <w:szCs w:val="21"/>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23A12FCE">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7分</w:t>
            </w:r>
          </w:p>
        </w:tc>
        <w:tc>
          <w:tcPr>
            <w:tcW w:w="2986" w:type="pct"/>
            <w:tcBorders>
              <w:top w:val="single" w:color="auto" w:sz="4" w:space="0"/>
              <w:left w:val="single" w:color="auto" w:sz="4" w:space="0"/>
              <w:bottom w:val="single" w:color="auto" w:sz="4" w:space="0"/>
              <w:right w:val="single" w:color="auto" w:sz="4" w:space="0"/>
            </w:tcBorders>
            <w:noWrap w:val="0"/>
            <w:vAlign w:val="center"/>
          </w:tcPr>
          <w:p w14:paraId="18051D55">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综合考虑供应商针对所投分包组建的项目团队情况。</w:t>
            </w:r>
          </w:p>
          <w:p w14:paraId="00B184B6">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拟派本项目团队人员数量充足、架构合理、分工明确、资质齐全、相关经验丰富的，得7分；</w:t>
            </w:r>
          </w:p>
          <w:p w14:paraId="73A64625">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拟派本项目团队人员数量较充足、架构合理性一般、人员分工清晰、资质较全面、有相关经验的，得5分；</w:t>
            </w:r>
          </w:p>
          <w:p w14:paraId="2A5A88EE">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拟派本项目团队人员数量基本满足需求、架构合理性较欠缺、人员分工和资质普通、有一定经验的，得3分</w:t>
            </w:r>
          </w:p>
          <w:p w14:paraId="0EC22639">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拟派本项目团队人员数量不足、架构合理性较差、人员分工和资质较差、经验欠缺的，得1分；</w:t>
            </w:r>
          </w:p>
          <w:p w14:paraId="74B72923">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未提供的，得0分。</w:t>
            </w:r>
          </w:p>
        </w:tc>
      </w:tr>
      <w:tr w14:paraId="280C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400" w:type="pct"/>
            <w:tcBorders>
              <w:left w:val="single" w:color="auto" w:sz="4" w:space="0"/>
              <w:right w:val="single" w:color="auto" w:sz="4" w:space="0"/>
            </w:tcBorders>
            <w:noWrap w:val="0"/>
            <w:vAlign w:val="center"/>
          </w:tcPr>
          <w:p w14:paraId="05630BDC">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644" w:type="pct"/>
            <w:tcBorders>
              <w:left w:val="single" w:color="auto" w:sz="4" w:space="0"/>
              <w:right w:val="single" w:color="auto" w:sz="4" w:space="0"/>
            </w:tcBorders>
            <w:noWrap w:val="0"/>
            <w:vAlign w:val="center"/>
          </w:tcPr>
          <w:p w14:paraId="3E822076">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价格</w:t>
            </w:r>
          </w:p>
          <w:p w14:paraId="7AB0F3BC">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（10分）</w:t>
            </w:r>
          </w:p>
        </w:tc>
        <w:tc>
          <w:tcPr>
            <w:tcW w:w="3954" w:type="pct"/>
            <w:gridSpan w:val="3"/>
            <w:tcBorders>
              <w:top w:val="single" w:color="auto" w:sz="4" w:space="0"/>
              <w:left w:val="single" w:color="auto" w:sz="4" w:space="0"/>
              <w:bottom w:val="single" w:color="auto" w:sz="4" w:space="0"/>
              <w:right w:val="single" w:color="auto" w:sz="4" w:space="0"/>
            </w:tcBorders>
            <w:noWrap w:val="0"/>
            <w:vAlign w:val="center"/>
          </w:tcPr>
          <w:p w14:paraId="59F061FB">
            <w:pPr>
              <w:adjustRightInd w:val="0"/>
              <w:snapToGrid w:val="0"/>
              <w:spacing w:line="240" w:lineRule="auto"/>
              <w:ind w:firstLine="28"/>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满足招标文件要求的三种人员类别的投标价格平均值最低的投标报价为评标基准价，其价格分为满分。其他投标人的价格分统一按照下列公式计算：</w:t>
            </w:r>
          </w:p>
          <w:p w14:paraId="2084AC5D">
            <w:pPr>
              <w:pStyle w:val="6"/>
              <w:tabs>
                <w:tab w:val="left" w:pos="567"/>
              </w:tabs>
              <w:adjustRightInd w:val="0"/>
              <w:snapToGrid w:val="0"/>
              <w:spacing w:before="0"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投标报价得分=（投标基准价/三种人员类别投标报价平均值）×10</w:t>
            </w:r>
          </w:p>
        </w:tc>
      </w:tr>
      <w:tr w14:paraId="48D2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000" w:type="pct"/>
            <w:gridSpan w:val="5"/>
            <w:tcBorders>
              <w:left w:val="single" w:color="auto" w:sz="4" w:space="0"/>
              <w:right w:val="single" w:color="auto" w:sz="4" w:space="0"/>
            </w:tcBorders>
            <w:noWrap w:val="0"/>
            <w:vAlign w:val="center"/>
          </w:tcPr>
          <w:p w14:paraId="7C6896BF">
            <w:pPr>
              <w:widowControl/>
              <w:spacing w:line="240" w:lineRule="auto"/>
              <w:ind w:left="71" w:leftChars="34" w:firstLine="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合计100分</w:t>
            </w:r>
          </w:p>
        </w:tc>
      </w:tr>
    </w:tbl>
    <w:p w14:paraId="52DBCDF1">
      <w:pPr>
        <w:tabs>
          <w:tab w:val="left" w:pos="360"/>
          <w:tab w:val="left" w:pos="1080"/>
        </w:tabs>
        <w:snapToGrid w:val="0"/>
        <w:spacing w:line="240" w:lineRule="auto"/>
        <w:ind w:left="1080"/>
        <w:rPr>
          <w:rFonts w:hint="default" w:ascii="Times New Roman" w:hAnsi="Times New Roman" w:eastAsia="宋体" w:cs="Times New Roman"/>
          <w:color w:val="auto"/>
          <w:sz w:val="21"/>
          <w:szCs w:val="21"/>
        </w:rPr>
      </w:pPr>
    </w:p>
    <w:p w14:paraId="76657370">
      <w:pPr>
        <w:tabs>
          <w:tab w:val="left" w:pos="360"/>
          <w:tab w:val="left" w:pos="1080"/>
        </w:tabs>
        <w:snapToGrid w:val="0"/>
        <w:spacing w:line="240" w:lineRule="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重要说明：</w:t>
      </w:r>
    </w:p>
    <w:p w14:paraId="572A9BCC">
      <w:pPr>
        <w:spacing w:line="240" w:lineRule="auto"/>
        <w:ind w:firstLine="422" w:firstLineChars="200"/>
        <w:jc w:val="left"/>
        <w:outlineLvl w:val="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本项目评审按分包1~5顺序进行。</w:t>
      </w:r>
    </w:p>
    <w:p w14:paraId="4DF2DC0C">
      <w:pPr>
        <w:pStyle w:val="4"/>
        <w:spacing w:line="240" w:lineRule="auto"/>
        <w:jc w:val="left"/>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供应商在之前的分包中已经获得排名第一的</w:t>
      </w:r>
      <w:r>
        <w:rPr>
          <w:rFonts w:hint="eastAsia" w:ascii="Times New Roman" w:hAnsi="Times New Roman" w:eastAsia="宋体" w:cs="Times New Roman"/>
          <w:b/>
          <w:bCs/>
          <w:color w:val="auto"/>
          <w:kern w:val="2"/>
          <w:sz w:val="21"/>
          <w:szCs w:val="21"/>
          <w:lang w:val="en-US" w:eastAsia="zh-CN" w:bidi="ar-SA"/>
        </w:rPr>
        <w:t>成交候选人</w:t>
      </w:r>
      <w:r>
        <w:rPr>
          <w:rFonts w:hint="default" w:ascii="Times New Roman" w:hAnsi="Times New Roman" w:eastAsia="宋体" w:cs="Times New Roman"/>
          <w:b/>
          <w:bCs/>
          <w:color w:val="auto"/>
          <w:kern w:val="2"/>
          <w:sz w:val="21"/>
          <w:szCs w:val="21"/>
          <w:lang w:val="en-US" w:eastAsia="zh-CN" w:bidi="ar-SA"/>
        </w:rPr>
        <w:t>推荐资格后，如果在后续分包的评审中，该供应商所投“项目团队”与被推荐为排名第一</w:t>
      </w:r>
      <w:r>
        <w:rPr>
          <w:rFonts w:hint="eastAsia" w:ascii="Times New Roman" w:hAnsi="Times New Roman" w:eastAsia="宋体" w:cs="Times New Roman"/>
          <w:b/>
          <w:bCs/>
          <w:color w:val="auto"/>
          <w:kern w:val="2"/>
          <w:sz w:val="21"/>
          <w:szCs w:val="21"/>
          <w:lang w:val="en-US" w:eastAsia="zh-CN" w:bidi="ar-SA"/>
        </w:rPr>
        <w:t>成交候选人</w:t>
      </w:r>
      <w:r>
        <w:rPr>
          <w:rFonts w:hint="default" w:ascii="Times New Roman" w:hAnsi="Times New Roman" w:eastAsia="宋体" w:cs="Times New Roman"/>
          <w:b/>
          <w:bCs/>
          <w:color w:val="auto"/>
          <w:kern w:val="2"/>
          <w:sz w:val="21"/>
          <w:szCs w:val="21"/>
          <w:lang w:val="en-US" w:eastAsia="zh-CN" w:bidi="ar-SA"/>
        </w:rPr>
        <w:t xml:space="preserve">的分包中所投人员有重复情况存在（一人及以上重复），则该分包“项目团队”评分项整体得零分。供应商应在响应文件中如实列明各分包团队人员名单。  </w:t>
      </w:r>
    </w:p>
    <w:p w14:paraId="1B04BDF1">
      <w:pPr>
        <w:widowControl/>
        <w:jc w:val="left"/>
        <w:rPr>
          <w:rFonts w:hint="default" w:ascii="Times New Roman" w:hAnsi="Times New Roman" w:eastAsia="宋体" w:cs="Times New Roman"/>
          <w:b/>
          <w:color w:val="auto"/>
          <w:sz w:val="21"/>
          <w:szCs w:val="21"/>
        </w:rPr>
      </w:pPr>
    </w:p>
    <w:p w14:paraId="51CCA80C">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第2包评审标准</w:t>
      </w:r>
    </w:p>
    <w:tbl>
      <w:tblPr>
        <w:tblStyle w:val="11"/>
        <w:tblW w:w="5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251"/>
        <w:gridCol w:w="1127"/>
        <w:gridCol w:w="713"/>
        <w:gridCol w:w="5848"/>
      </w:tblGrid>
      <w:tr w14:paraId="464A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tcBorders>
              <w:top w:val="single" w:color="auto" w:sz="4" w:space="0"/>
              <w:left w:val="single" w:color="auto" w:sz="4" w:space="0"/>
              <w:right w:val="single" w:color="auto" w:sz="4" w:space="0"/>
            </w:tcBorders>
            <w:noWrap w:val="0"/>
            <w:vAlign w:val="center"/>
          </w:tcPr>
          <w:p w14:paraId="2C6C778B">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644" w:type="pct"/>
            <w:tcBorders>
              <w:top w:val="single" w:color="auto" w:sz="4" w:space="0"/>
              <w:left w:val="single" w:color="auto" w:sz="4" w:space="0"/>
              <w:right w:val="single" w:color="auto" w:sz="4" w:space="0"/>
            </w:tcBorders>
            <w:noWrap w:val="0"/>
            <w:vAlign w:val="center"/>
          </w:tcPr>
          <w:p w14:paraId="305F4550">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评分因素</w:t>
            </w:r>
          </w:p>
        </w:tc>
        <w:tc>
          <w:tcPr>
            <w:tcW w:w="3954" w:type="pct"/>
            <w:gridSpan w:val="3"/>
            <w:tcBorders>
              <w:top w:val="single" w:color="auto" w:sz="4" w:space="0"/>
              <w:left w:val="single" w:color="auto" w:sz="4" w:space="0"/>
              <w:right w:val="single" w:color="auto" w:sz="4" w:space="0"/>
            </w:tcBorders>
            <w:noWrap w:val="0"/>
            <w:vAlign w:val="center"/>
          </w:tcPr>
          <w:p w14:paraId="0B3235E2">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评价指标和分值</w:t>
            </w:r>
          </w:p>
        </w:tc>
      </w:tr>
      <w:tr w14:paraId="2730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400" w:type="pct"/>
            <w:tcBorders>
              <w:top w:val="single" w:color="auto" w:sz="4" w:space="0"/>
              <w:left w:val="single" w:color="auto" w:sz="4" w:space="0"/>
              <w:right w:val="single" w:color="auto" w:sz="4" w:space="0"/>
            </w:tcBorders>
            <w:noWrap w:val="0"/>
            <w:vAlign w:val="center"/>
          </w:tcPr>
          <w:p w14:paraId="6957E50A">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44" w:type="pct"/>
            <w:tcBorders>
              <w:top w:val="single" w:color="auto" w:sz="4" w:space="0"/>
              <w:left w:val="single" w:color="auto" w:sz="4" w:space="0"/>
              <w:right w:val="single" w:color="auto" w:sz="4" w:space="0"/>
            </w:tcBorders>
            <w:noWrap w:val="0"/>
            <w:vAlign w:val="center"/>
          </w:tcPr>
          <w:p w14:paraId="0FC1C8DC">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商务部分</w:t>
            </w:r>
          </w:p>
          <w:p w14:paraId="7198EF4C">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15</w:t>
            </w:r>
            <w:r>
              <w:rPr>
                <w:rFonts w:hint="default" w:ascii="Times New Roman" w:hAnsi="Times New Roman" w:eastAsia="宋体" w:cs="Times New Roman"/>
                <w:color w:val="auto"/>
                <w:sz w:val="21"/>
                <w:szCs w:val="21"/>
              </w:rPr>
              <w:t>分）</w:t>
            </w:r>
          </w:p>
        </w:tc>
        <w:tc>
          <w:tcPr>
            <w:tcW w:w="580" w:type="pct"/>
            <w:tcBorders>
              <w:top w:val="single" w:color="auto" w:sz="4" w:space="0"/>
              <w:left w:val="single" w:color="auto" w:sz="4" w:space="0"/>
              <w:right w:val="single" w:color="auto" w:sz="4" w:space="0"/>
            </w:tcBorders>
            <w:noWrap w:val="0"/>
            <w:vAlign w:val="center"/>
          </w:tcPr>
          <w:p w14:paraId="1BC8F892">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业绩经验</w:t>
            </w:r>
          </w:p>
        </w:tc>
        <w:tc>
          <w:tcPr>
            <w:tcW w:w="367" w:type="pct"/>
            <w:tcBorders>
              <w:top w:val="single" w:color="auto" w:sz="4" w:space="0"/>
              <w:left w:val="single" w:color="auto" w:sz="4" w:space="0"/>
              <w:right w:val="single" w:color="auto" w:sz="4" w:space="0"/>
            </w:tcBorders>
            <w:noWrap w:val="0"/>
            <w:vAlign w:val="center"/>
          </w:tcPr>
          <w:p w14:paraId="4F908C34">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15</w:t>
            </w:r>
            <w:r>
              <w:rPr>
                <w:rFonts w:hint="default" w:ascii="Times New Roman" w:hAnsi="Times New Roman" w:eastAsia="宋体" w:cs="Times New Roman"/>
                <w:color w:val="auto"/>
                <w:sz w:val="21"/>
                <w:szCs w:val="21"/>
              </w:rPr>
              <w:t>分</w:t>
            </w:r>
          </w:p>
        </w:tc>
        <w:tc>
          <w:tcPr>
            <w:tcW w:w="3006" w:type="pct"/>
            <w:tcBorders>
              <w:top w:val="single" w:color="auto" w:sz="4" w:space="0"/>
              <w:left w:val="single" w:color="auto" w:sz="4" w:space="0"/>
              <w:right w:val="single" w:color="auto" w:sz="4" w:space="0"/>
            </w:tcBorders>
            <w:noWrap w:val="0"/>
            <w:vAlign w:val="top"/>
          </w:tcPr>
          <w:p w14:paraId="543B5C3E">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供应商提供自202</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年1月1日起至今，与本分包</w:t>
            </w:r>
            <w:r>
              <w:rPr>
                <w:rFonts w:hint="default" w:ascii="Times New Roman" w:hAnsi="Times New Roman" w:eastAsia="宋体" w:cs="Times New Roman"/>
                <w:color w:val="auto"/>
                <w:sz w:val="21"/>
                <w:szCs w:val="21"/>
                <w:lang w:val="en-US" w:eastAsia="zh-CN"/>
              </w:rPr>
              <w:t>服务内容</w:t>
            </w:r>
            <w:r>
              <w:rPr>
                <w:rFonts w:hint="default" w:ascii="Times New Roman" w:hAnsi="Times New Roman" w:eastAsia="宋体" w:cs="Times New Roman"/>
                <w:color w:val="auto"/>
                <w:sz w:val="21"/>
                <w:szCs w:val="21"/>
              </w:rPr>
              <w:t>相同或相似的审计服务业绩经验，每提供1个有效业绩得</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分，本项最多得</w:t>
            </w:r>
            <w:r>
              <w:rPr>
                <w:rFonts w:hint="default" w:ascii="Times New Roman" w:hAnsi="Times New Roman" w:eastAsia="宋体" w:cs="Times New Roman"/>
                <w:color w:val="auto"/>
                <w:sz w:val="21"/>
                <w:szCs w:val="21"/>
                <w:lang w:val="en-US" w:eastAsia="zh-CN"/>
              </w:rPr>
              <w:t>15</w:t>
            </w:r>
            <w:r>
              <w:rPr>
                <w:rFonts w:hint="default" w:ascii="Times New Roman" w:hAnsi="Times New Roman" w:eastAsia="宋体" w:cs="Times New Roman"/>
                <w:color w:val="auto"/>
                <w:sz w:val="21"/>
                <w:szCs w:val="21"/>
              </w:rPr>
              <w:t>分。（须附合同首页、内容页、盖章页或相关证明材料复印件并加盖供应商公章）</w:t>
            </w:r>
          </w:p>
        </w:tc>
      </w:tr>
      <w:tr w14:paraId="2FFA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00" w:type="pct"/>
            <w:vMerge w:val="restart"/>
            <w:tcBorders>
              <w:top w:val="single" w:color="auto" w:sz="4" w:space="0"/>
              <w:left w:val="single" w:color="auto" w:sz="4" w:space="0"/>
              <w:right w:val="single" w:color="auto" w:sz="4" w:space="0"/>
            </w:tcBorders>
            <w:noWrap w:val="0"/>
            <w:vAlign w:val="center"/>
          </w:tcPr>
          <w:p w14:paraId="4ACCDC08">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644" w:type="pct"/>
            <w:vMerge w:val="restart"/>
            <w:tcBorders>
              <w:top w:val="single" w:color="auto" w:sz="4" w:space="0"/>
              <w:left w:val="single" w:color="auto" w:sz="4" w:space="0"/>
              <w:right w:val="single" w:color="auto" w:sz="4" w:space="0"/>
            </w:tcBorders>
            <w:noWrap w:val="0"/>
            <w:vAlign w:val="center"/>
          </w:tcPr>
          <w:p w14:paraId="74289447">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服务部分</w:t>
            </w:r>
          </w:p>
          <w:p w14:paraId="4AEBA5B9">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75</w:t>
            </w:r>
            <w:r>
              <w:rPr>
                <w:rFonts w:hint="default" w:ascii="Times New Roman" w:hAnsi="Times New Roman" w:eastAsia="宋体" w:cs="Times New Roman"/>
                <w:color w:val="auto"/>
                <w:sz w:val="21"/>
                <w:szCs w:val="21"/>
              </w:rPr>
              <w:t>分）</w:t>
            </w:r>
          </w:p>
        </w:tc>
        <w:tc>
          <w:tcPr>
            <w:tcW w:w="580" w:type="pct"/>
            <w:tcBorders>
              <w:top w:val="single" w:color="auto" w:sz="4" w:space="0"/>
              <w:left w:val="single" w:color="auto" w:sz="4" w:space="0"/>
              <w:right w:val="single" w:color="auto" w:sz="4" w:space="0"/>
            </w:tcBorders>
            <w:noWrap w:val="0"/>
            <w:vAlign w:val="center"/>
          </w:tcPr>
          <w:p w14:paraId="2DD9CDE3">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对服务内容的理解和分析</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12EF6763">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12分</w:t>
            </w:r>
          </w:p>
        </w:tc>
        <w:tc>
          <w:tcPr>
            <w:tcW w:w="3006" w:type="pct"/>
            <w:tcBorders>
              <w:top w:val="single" w:color="auto" w:sz="4" w:space="0"/>
              <w:left w:val="single" w:color="auto" w:sz="4" w:space="0"/>
              <w:bottom w:val="single" w:color="auto" w:sz="4" w:space="0"/>
              <w:right w:val="single" w:color="auto" w:sz="4" w:space="0"/>
            </w:tcBorders>
            <w:noWrap w:val="0"/>
            <w:vAlign w:val="top"/>
          </w:tcPr>
          <w:p w14:paraId="1292F937">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对供应商提供的针</w:t>
            </w:r>
            <w:r>
              <w:rPr>
                <w:rFonts w:hint="default" w:ascii="Times New Roman" w:hAnsi="Times New Roman" w:eastAsia="宋体" w:cs="Times New Roman"/>
                <w:color w:val="auto"/>
                <w:sz w:val="21"/>
                <w:szCs w:val="21"/>
              </w:rPr>
              <w:t>对</w:t>
            </w:r>
            <w:r>
              <w:rPr>
                <w:rFonts w:hint="default" w:ascii="Times New Roman" w:hAnsi="Times New Roman" w:eastAsia="宋体" w:cs="Times New Roman"/>
                <w:color w:val="auto"/>
                <w:kern w:val="0"/>
                <w:sz w:val="21"/>
                <w:szCs w:val="21"/>
              </w:rPr>
              <w:t>本分包</w:t>
            </w:r>
            <w:r>
              <w:rPr>
                <w:rFonts w:hint="default" w:ascii="Times New Roman" w:hAnsi="Times New Roman" w:eastAsia="宋体" w:cs="Times New Roman"/>
                <w:color w:val="auto"/>
                <w:kern w:val="0"/>
                <w:sz w:val="21"/>
                <w:szCs w:val="21"/>
                <w:lang w:val="en-US" w:eastAsia="zh-CN"/>
              </w:rPr>
              <w:t>专项</w:t>
            </w:r>
            <w:r>
              <w:rPr>
                <w:rFonts w:hint="default" w:ascii="Times New Roman" w:hAnsi="Times New Roman" w:eastAsia="宋体" w:cs="Times New Roman"/>
                <w:color w:val="auto"/>
                <w:sz w:val="21"/>
                <w:szCs w:val="21"/>
              </w:rPr>
              <w:t>审计服务工作</w:t>
            </w:r>
            <w:r>
              <w:rPr>
                <w:rFonts w:hint="default" w:ascii="Times New Roman" w:hAnsi="Times New Roman" w:eastAsia="宋体" w:cs="Times New Roman"/>
                <w:color w:val="auto"/>
                <w:kern w:val="0"/>
                <w:sz w:val="21"/>
                <w:szCs w:val="21"/>
              </w:rPr>
              <w:t>内容的理解和分析进行评审。</w:t>
            </w:r>
          </w:p>
          <w:p w14:paraId="779B219E">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理解全面、针对性强、分析透彻，重难点突出的，得12分；</w:t>
            </w:r>
          </w:p>
          <w:p w14:paraId="41A6744A">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理解较全面、针对性较强、分析较充分透彻，重难点较为突出的，得10分；</w:t>
            </w:r>
          </w:p>
          <w:p w14:paraId="4787AF6C">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理解和分析有一定的全面性、针对性，重难点分析有突出内容的，得8分；</w:t>
            </w:r>
          </w:p>
          <w:p w14:paraId="1C849620">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理解全面性、针对性一般、分析全面性和透彻性一般，重难点分析不全面的，得6分；</w:t>
            </w:r>
          </w:p>
          <w:p w14:paraId="410BA5F1">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理解全面性、针对性较差、分析全面性和透彻性较差，有重难点分析的，得4分；</w:t>
            </w:r>
          </w:p>
          <w:p w14:paraId="4BF73FD4">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理解全面性、针对性差、分析全面性和透彻性差，重难点分析缺失的，得2分；</w:t>
            </w:r>
          </w:p>
          <w:p w14:paraId="5ED0CAB1">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未提供得0分。</w:t>
            </w:r>
          </w:p>
        </w:tc>
      </w:tr>
      <w:tr w14:paraId="36AB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vMerge w:val="continue"/>
            <w:tcBorders>
              <w:left w:val="single" w:color="auto" w:sz="4" w:space="0"/>
              <w:right w:val="single" w:color="auto" w:sz="4" w:space="0"/>
            </w:tcBorders>
            <w:noWrap w:val="0"/>
            <w:vAlign w:val="center"/>
          </w:tcPr>
          <w:p w14:paraId="533427A4">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3BDCD99F">
            <w:pPr>
              <w:widowControl/>
              <w:spacing w:line="240" w:lineRule="auto"/>
              <w:jc w:val="center"/>
              <w:rPr>
                <w:rFonts w:hint="default" w:ascii="Times New Roman" w:hAnsi="Times New Roman" w:eastAsia="宋体" w:cs="Times New Roman"/>
                <w:color w:val="auto"/>
                <w:sz w:val="21"/>
                <w:szCs w:val="21"/>
              </w:rPr>
            </w:pPr>
          </w:p>
        </w:tc>
        <w:tc>
          <w:tcPr>
            <w:tcW w:w="580" w:type="pct"/>
            <w:tcBorders>
              <w:top w:val="single" w:color="auto" w:sz="4" w:space="0"/>
              <w:left w:val="single" w:color="auto" w:sz="4" w:space="0"/>
              <w:right w:val="single" w:color="auto" w:sz="4" w:space="0"/>
            </w:tcBorders>
            <w:noWrap w:val="0"/>
            <w:vAlign w:val="center"/>
          </w:tcPr>
          <w:p w14:paraId="7AFF4534">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审计服务方案</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461D192C">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分</w:t>
            </w:r>
          </w:p>
        </w:tc>
        <w:tc>
          <w:tcPr>
            <w:tcW w:w="3006" w:type="pct"/>
            <w:tcBorders>
              <w:top w:val="single" w:color="auto" w:sz="4" w:space="0"/>
              <w:left w:val="single" w:color="auto" w:sz="4" w:space="0"/>
              <w:bottom w:val="single" w:color="auto" w:sz="4" w:space="0"/>
              <w:right w:val="single" w:color="auto" w:sz="4" w:space="0"/>
            </w:tcBorders>
            <w:noWrap w:val="0"/>
            <w:vAlign w:val="top"/>
          </w:tcPr>
          <w:p w14:paraId="02F2317B">
            <w:pPr>
              <w:spacing w:line="240" w:lineRule="auto"/>
              <w:rPr>
                <w:rFonts w:hint="default" w:ascii="Times New Roman" w:hAnsi="Times New Roman" w:eastAsia="宋体" w:cs="Times New Roman"/>
                <w:color w:val="auto"/>
                <w:kern w:val="0"/>
                <w:sz w:val="21"/>
                <w:szCs w:val="21"/>
                <w:highlight w:val="yellow"/>
              </w:rPr>
            </w:pPr>
            <w:r>
              <w:rPr>
                <w:rFonts w:hint="default" w:ascii="Times New Roman" w:hAnsi="Times New Roman" w:eastAsia="宋体" w:cs="Times New Roman"/>
                <w:color w:val="auto"/>
                <w:kern w:val="0"/>
                <w:sz w:val="21"/>
                <w:szCs w:val="21"/>
              </w:rPr>
              <w:t>考察供</w:t>
            </w:r>
            <w:r>
              <w:rPr>
                <w:rFonts w:hint="default" w:ascii="Times New Roman" w:hAnsi="Times New Roman" w:eastAsia="宋体" w:cs="Times New Roman"/>
                <w:color w:val="auto"/>
                <w:kern w:val="0"/>
                <w:sz w:val="21"/>
                <w:szCs w:val="21"/>
                <w:highlight w:val="none"/>
              </w:rPr>
              <w:t>应商针对</w:t>
            </w:r>
            <w:r>
              <w:rPr>
                <w:rFonts w:hint="default" w:ascii="Times New Roman" w:hAnsi="Times New Roman" w:eastAsia="宋体" w:cs="Times New Roman"/>
                <w:color w:val="auto"/>
                <w:kern w:val="0"/>
                <w:sz w:val="21"/>
                <w:szCs w:val="21"/>
                <w:highlight w:val="none"/>
                <w:lang w:val="en-US" w:eastAsia="zh-CN"/>
              </w:rPr>
              <w:t>本分包</w:t>
            </w:r>
            <w:r>
              <w:rPr>
                <w:rFonts w:hint="default" w:ascii="Times New Roman" w:hAnsi="Times New Roman" w:eastAsia="宋体" w:cs="Times New Roman"/>
                <w:color w:val="auto"/>
                <w:kern w:val="0"/>
                <w:sz w:val="21"/>
                <w:szCs w:val="21"/>
                <w:highlight w:val="none"/>
              </w:rPr>
              <w:t>采购需求提供的</w:t>
            </w:r>
            <w:r>
              <w:rPr>
                <w:rFonts w:hint="default" w:ascii="Times New Roman" w:hAnsi="Times New Roman" w:eastAsia="宋体" w:cs="Times New Roman"/>
                <w:color w:val="auto"/>
                <w:kern w:val="0"/>
                <w:sz w:val="21"/>
                <w:szCs w:val="21"/>
                <w:highlight w:val="none"/>
                <w:lang w:val="en-US" w:eastAsia="zh-CN"/>
              </w:rPr>
              <w:t>专项</w:t>
            </w:r>
            <w:r>
              <w:rPr>
                <w:rFonts w:hint="default" w:ascii="Times New Roman" w:hAnsi="Times New Roman" w:eastAsia="宋体" w:cs="Times New Roman"/>
                <w:color w:val="auto"/>
                <w:kern w:val="0"/>
                <w:sz w:val="21"/>
                <w:szCs w:val="21"/>
                <w:highlight w:val="none"/>
              </w:rPr>
              <w:t>审计服务方案。</w:t>
            </w:r>
          </w:p>
          <w:p w14:paraId="6CDB70E7">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方案完整性、针对性、可行性及合理性强，对采购需求的响应程度高，得1</w:t>
            </w:r>
            <w:r>
              <w:rPr>
                <w:rFonts w:hint="default" w:ascii="Times New Roman" w:hAnsi="Times New Roman" w:eastAsia="宋体"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分；</w:t>
            </w:r>
          </w:p>
          <w:p w14:paraId="58826175">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方案完整性、针对性、可行性及合理性较强，对采购需求的响应程度较高，得1</w:t>
            </w:r>
            <w:r>
              <w:rPr>
                <w:rFonts w:hint="default" w:ascii="Times New Roman" w:hAnsi="Times New Roman" w:eastAsia="宋体" w:cs="Times New Roman"/>
                <w:color w:val="auto"/>
                <w:kern w:val="0"/>
                <w:sz w:val="21"/>
                <w:szCs w:val="21"/>
                <w:lang w:val="en-US" w:eastAsia="zh-CN"/>
              </w:rPr>
              <w:t>0</w:t>
            </w:r>
            <w:r>
              <w:rPr>
                <w:rFonts w:hint="default" w:ascii="Times New Roman" w:hAnsi="Times New Roman" w:eastAsia="宋体" w:cs="Times New Roman"/>
                <w:color w:val="auto"/>
                <w:kern w:val="0"/>
                <w:sz w:val="21"/>
                <w:szCs w:val="21"/>
              </w:rPr>
              <w:t>分；</w:t>
            </w:r>
          </w:p>
          <w:p w14:paraId="6965B793">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方案完整性、针对性、可行性及合理性一般，对采购需求的响应程度一般，得</w:t>
            </w:r>
            <w:r>
              <w:rPr>
                <w:rFonts w:hint="default" w:ascii="Times New Roman" w:hAnsi="Times New Roman" w:eastAsia="宋体" w:cs="Times New Roman"/>
                <w:color w:val="auto"/>
                <w:kern w:val="0"/>
                <w:sz w:val="21"/>
                <w:szCs w:val="21"/>
                <w:lang w:val="en-US" w:eastAsia="zh-CN"/>
              </w:rPr>
              <w:t>8</w:t>
            </w:r>
            <w:r>
              <w:rPr>
                <w:rFonts w:hint="default" w:ascii="Times New Roman" w:hAnsi="Times New Roman" w:eastAsia="宋体" w:cs="Times New Roman"/>
                <w:color w:val="auto"/>
                <w:kern w:val="0"/>
                <w:sz w:val="21"/>
                <w:szCs w:val="21"/>
              </w:rPr>
              <w:t>分；</w:t>
            </w:r>
          </w:p>
          <w:p w14:paraId="6561ACB6">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方案完整性、针对性、可行性及合理性较差，对采购需求的响应程度较差，得6分；</w:t>
            </w:r>
          </w:p>
          <w:p w14:paraId="25553663">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方案完整性、针对性、可行性及合理性差，对采购需求的响应程度差，得3分；</w:t>
            </w:r>
          </w:p>
          <w:p w14:paraId="6631DF11">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未提供得0分。</w:t>
            </w:r>
          </w:p>
        </w:tc>
      </w:tr>
      <w:tr w14:paraId="0915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 w:type="pct"/>
            <w:vMerge w:val="continue"/>
            <w:tcBorders>
              <w:left w:val="single" w:color="auto" w:sz="4" w:space="0"/>
              <w:right w:val="single" w:color="auto" w:sz="4" w:space="0"/>
            </w:tcBorders>
            <w:noWrap w:val="0"/>
            <w:vAlign w:val="center"/>
          </w:tcPr>
          <w:p w14:paraId="7DB4E559">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4037D8A5">
            <w:pPr>
              <w:widowControl/>
              <w:spacing w:line="240" w:lineRule="auto"/>
              <w:jc w:val="center"/>
              <w:rPr>
                <w:rFonts w:hint="default" w:ascii="Times New Roman" w:hAnsi="Times New Roman" w:eastAsia="宋体" w:cs="Times New Roman"/>
                <w:color w:val="auto"/>
                <w:sz w:val="21"/>
                <w:szCs w:val="21"/>
              </w:rPr>
            </w:pPr>
          </w:p>
        </w:tc>
        <w:tc>
          <w:tcPr>
            <w:tcW w:w="580" w:type="pct"/>
            <w:tcBorders>
              <w:top w:val="single" w:color="auto" w:sz="4" w:space="0"/>
              <w:left w:val="single" w:color="auto" w:sz="4" w:space="0"/>
              <w:right w:val="single" w:color="auto" w:sz="4" w:space="0"/>
            </w:tcBorders>
            <w:noWrap w:val="0"/>
            <w:vAlign w:val="center"/>
          </w:tcPr>
          <w:p w14:paraId="510230A3">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报告</w:t>
            </w:r>
          </w:p>
          <w:p w14:paraId="2A1EBA25">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范本</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3CD9C1E1">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6分</w:t>
            </w:r>
          </w:p>
        </w:tc>
        <w:tc>
          <w:tcPr>
            <w:tcW w:w="3006" w:type="pct"/>
            <w:tcBorders>
              <w:top w:val="single" w:color="auto" w:sz="4" w:space="0"/>
              <w:left w:val="single" w:color="auto" w:sz="4" w:space="0"/>
              <w:bottom w:val="single" w:color="auto" w:sz="4" w:space="0"/>
              <w:right w:val="single" w:color="auto" w:sz="4" w:space="0"/>
            </w:tcBorders>
            <w:noWrap w:val="0"/>
            <w:vAlign w:val="center"/>
          </w:tcPr>
          <w:p w14:paraId="2DD942FE">
            <w:pPr>
              <w:spacing w:line="240" w:lineRule="auto"/>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对供应商针对本分包提供的报告范本</w:t>
            </w:r>
            <w:r>
              <w:rPr>
                <w:rFonts w:hint="default" w:ascii="Times New Roman" w:hAnsi="Times New Roman" w:eastAsia="宋体" w:cs="Times New Roman"/>
                <w:color w:val="auto"/>
                <w:sz w:val="21"/>
                <w:szCs w:val="21"/>
              </w:rPr>
              <w:t>进行评审，包括但不限</w:t>
            </w:r>
            <w:r>
              <w:rPr>
                <w:rFonts w:hint="default" w:ascii="Times New Roman" w:hAnsi="Times New Roman" w:eastAsia="宋体" w:cs="Times New Roman"/>
                <w:color w:val="auto"/>
                <w:kern w:val="0"/>
                <w:sz w:val="21"/>
                <w:szCs w:val="21"/>
              </w:rPr>
              <w:t>于报告范本结构是否规范合理，文字表述是否条理清晰、通俗易懂且准确详实、针对性和实用性情况等。</w:t>
            </w:r>
          </w:p>
          <w:p w14:paraId="2E05EC2B">
            <w:pPr>
              <w:spacing w:line="240" w:lineRule="auto"/>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报告范本结构规范合理、条理清晰、内容详实易懂、针对性和实用性强，得6分；</w:t>
            </w:r>
          </w:p>
          <w:p w14:paraId="2C7A6496">
            <w:pPr>
              <w:spacing w:line="240" w:lineRule="auto"/>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报告范本规范合理性、条理性、针对性和实用性一般，得4分；</w:t>
            </w:r>
          </w:p>
          <w:p w14:paraId="6BFF8E66">
            <w:pPr>
              <w:spacing w:line="240" w:lineRule="auto"/>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报告范本规范合理性、条理性、针对性和实用性较差，得2分；</w:t>
            </w:r>
          </w:p>
          <w:p w14:paraId="79EF2E84">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报告范本规范合理性、条理性、针对性和实用性差或未提供的，得0分。</w:t>
            </w:r>
          </w:p>
        </w:tc>
      </w:tr>
      <w:tr w14:paraId="3A0E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400" w:type="pct"/>
            <w:vMerge w:val="continue"/>
            <w:tcBorders>
              <w:left w:val="single" w:color="auto" w:sz="4" w:space="0"/>
              <w:right w:val="single" w:color="auto" w:sz="4" w:space="0"/>
            </w:tcBorders>
            <w:noWrap w:val="0"/>
            <w:vAlign w:val="center"/>
          </w:tcPr>
          <w:p w14:paraId="0A8E9675">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2806B564">
            <w:pPr>
              <w:widowControl/>
              <w:spacing w:line="240" w:lineRule="auto"/>
              <w:jc w:val="center"/>
              <w:rPr>
                <w:rFonts w:hint="default" w:ascii="Times New Roman" w:hAnsi="Times New Roman" w:eastAsia="宋体" w:cs="Times New Roman"/>
                <w:color w:val="auto"/>
                <w:sz w:val="21"/>
                <w:szCs w:val="21"/>
              </w:rPr>
            </w:pPr>
          </w:p>
        </w:tc>
        <w:tc>
          <w:tcPr>
            <w:tcW w:w="580" w:type="pct"/>
            <w:tcBorders>
              <w:left w:val="single" w:color="auto" w:sz="4" w:space="0"/>
              <w:right w:val="single" w:color="auto" w:sz="4" w:space="0"/>
            </w:tcBorders>
            <w:noWrap w:val="0"/>
            <w:vAlign w:val="center"/>
          </w:tcPr>
          <w:p w14:paraId="6756065A">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质量保证措施</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4D54F687">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10分</w:t>
            </w:r>
          </w:p>
        </w:tc>
        <w:tc>
          <w:tcPr>
            <w:tcW w:w="3006" w:type="pct"/>
            <w:tcBorders>
              <w:top w:val="single" w:color="auto" w:sz="4" w:space="0"/>
              <w:left w:val="single" w:color="auto" w:sz="4" w:space="0"/>
              <w:bottom w:val="single" w:color="auto" w:sz="4" w:space="0"/>
              <w:right w:val="single" w:color="auto" w:sz="4" w:space="0"/>
            </w:tcBorders>
            <w:noWrap w:val="0"/>
            <w:vAlign w:val="center"/>
          </w:tcPr>
          <w:p w14:paraId="30EACC61">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对供应商针对本分包</w:t>
            </w:r>
            <w:r>
              <w:rPr>
                <w:rFonts w:hint="default" w:ascii="Times New Roman" w:hAnsi="Times New Roman" w:eastAsia="宋体" w:cs="Times New Roman"/>
                <w:color w:val="auto"/>
                <w:sz w:val="21"/>
                <w:szCs w:val="21"/>
                <w:lang w:val="en-US" w:eastAsia="zh-CN"/>
              </w:rPr>
              <w:t>专项</w:t>
            </w:r>
            <w:r>
              <w:rPr>
                <w:rFonts w:hint="default" w:ascii="Times New Roman" w:hAnsi="Times New Roman" w:eastAsia="宋体" w:cs="Times New Roman"/>
                <w:color w:val="auto"/>
                <w:sz w:val="21"/>
                <w:szCs w:val="21"/>
              </w:rPr>
              <w:t>审计服务工作提供的质量保证措施进行评审。</w:t>
            </w:r>
          </w:p>
          <w:p w14:paraId="2440E9F9">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质量保证措施全面、可行，针对性强，得10分；</w:t>
            </w:r>
          </w:p>
          <w:p w14:paraId="4A44F7D7">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质量保证措施较全面，可行性、针对性较强，得8分；</w:t>
            </w:r>
          </w:p>
          <w:p w14:paraId="454952EC">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质量保证措施全面性、可行性一般，有一定的针对性，得6分；</w:t>
            </w:r>
          </w:p>
          <w:p w14:paraId="20FEF876">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质量保证措施全面性、可行性、针对性较差，得4分；</w:t>
            </w:r>
          </w:p>
          <w:p w14:paraId="014811A7">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质量保证措施全面性、可行性、针对性差，得2分；</w:t>
            </w:r>
          </w:p>
          <w:p w14:paraId="0E92F49B">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未提供不得分。</w:t>
            </w:r>
          </w:p>
        </w:tc>
      </w:tr>
      <w:tr w14:paraId="61F5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00" w:type="pct"/>
            <w:vMerge w:val="continue"/>
            <w:tcBorders>
              <w:left w:val="single" w:color="auto" w:sz="4" w:space="0"/>
              <w:right w:val="single" w:color="auto" w:sz="4" w:space="0"/>
            </w:tcBorders>
            <w:noWrap w:val="0"/>
            <w:vAlign w:val="center"/>
          </w:tcPr>
          <w:p w14:paraId="01FE8F11">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226059C9">
            <w:pPr>
              <w:widowControl/>
              <w:spacing w:line="240" w:lineRule="auto"/>
              <w:jc w:val="center"/>
              <w:rPr>
                <w:rFonts w:hint="default" w:ascii="Times New Roman" w:hAnsi="Times New Roman" w:eastAsia="宋体" w:cs="Times New Roman"/>
                <w:color w:val="auto"/>
                <w:sz w:val="21"/>
                <w:szCs w:val="21"/>
              </w:rPr>
            </w:pPr>
          </w:p>
        </w:tc>
        <w:tc>
          <w:tcPr>
            <w:tcW w:w="580" w:type="pct"/>
            <w:tcBorders>
              <w:left w:val="single" w:color="auto" w:sz="4" w:space="0"/>
              <w:right w:val="single" w:color="auto" w:sz="4" w:space="0"/>
            </w:tcBorders>
            <w:noWrap w:val="0"/>
            <w:vAlign w:val="center"/>
          </w:tcPr>
          <w:p w14:paraId="43D9647E">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进度控制措施</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45F3CBEC">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10分</w:t>
            </w:r>
          </w:p>
        </w:tc>
        <w:tc>
          <w:tcPr>
            <w:tcW w:w="3006" w:type="pct"/>
            <w:tcBorders>
              <w:top w:val="single" w:color="auto" w:sz="4" w:space="0"/>
              <w:left w:val="single" w:color="auto" w:sz="4" w:space="0"/>
              <w:bottom w:val="single" w:color="auto" w:sz="4" w:space="0"/>
              <w:right w:val="single" w:color="auto" w:sz="4" w:space="0"/>
            </w:tcBorders>
            <w:noWrap w:val="0"/>
            <w:vAlign w:val="center"/>
          </w:tcPr>
          <w:p w14:paraId="3479A0E8">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对供应商针对本分包</w:t>
            </w:r>
            <w:r>
              <w:rPr>
                <w:rFonts w:hint="default" w:ascii="Times New Roman" w:hAnsi="Times New Roman" w:eastAsia="宋体" w:cs="Times New Roman"/>
                <w:color w:val="auto"/>
                <w:sz w:val="21"/>
                <w:szCs w:val="21"/>
                <w:lang w:val="en-US" w:eastAsia="zh-CN"/>
              </w:rPr>
              <w:t>专项</w:t>
            </w:r>
            <w:r>
              <w:rPr>
                <w:rFonts w:hint="default" w:ascii="Times New Roman" w:hAnsi="Times New Roman" w:eastAsia="宋体" w:cs="Times New Roman"/>
                <w:color w:val="auto"/>
                <w:sz w:val="21"/>
                <w:szCs w:val="21"/>
              </w:rPr>
              <w:t>审计服务工作提供的</w:t>
            </w: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进行评审。</w:t>
            </w:r>
          </w:p>
          <w:p w14:paraId="39F4D768">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全面、可行，针对性强，得10分；</w:t>
            </w:r>
          </w:p>
          <w:p w14:paraId="7561C7BC">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较全面，可行性、针对性较强，得8分；</w:t>
            </w:r>
          </w:p>
          <w:p w14:paraId="2D6306AC">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全面性、可行性一般，有一定的针对性，得6分；</w:t>
            </w:r>
          </w:p>
          <w:p w14:paraId="6BC598E9">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全面性、可行性、针对性较差，得4分；</w:t>
            </w:r>
          </w:p>
          <w:p w14:paraId="64F0660B">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全面性、可行性、针对性差，得2分；</w:t>
            </w:r>
          </w:p>
          <w:p w14:paraId="3C5D5E3A">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未提供不得分。</w:t>
            </w:r>
          </w:p>
        </w:tc>
      </w:tr>
      <w:tr w14:paraId="2645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0" w:type="pct"/>
            <w:vMerge w:val="continue"/>
            <w:tcBorders>
              <w:left w:val="single" w:color="auto" w:sz="4" w:space="0"/>
              <w:right w:val="single" w:color="auto" w:sz="4" w:space="0"/>
            </w:tcBorders>
            <w:noWrap w:val="0"/>
            <w:vAlign w:val="center"/>
          </w:tcPr>
          <w:p w14:paraId="16AC4D8E">
            <w:pPr>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18A2FAEB">
            <w:pPr>
              <w:spacing w:line="240" w:lineRule="auto"/>
              <w:jc w:val="center"/>
              <w:rPr>
                <w:rFonts w:hint="default" w:ascii="Times New Roman" w:hAnsi="Times New Roman" w:eastAsia="宋体" w:cs="Times New Roman"/>
                <w:color w:val="auto"/>
                <w:sz w:val="21"/>
                <w:szCs w:val="21"/>
              </w:rPr>
            </w:pPr>
          </w:p>
        </w:tc>
        <w:tc>
          <w:tcPr>
            <w:tcW w:w="580" w:type="pct"/>
            <w:vMerge w:val="restart"/>
            <w:tcBorders>
              <w:top w:val="single" w:color="auto" w:sz="4" w:space="0"/>
              <w:left w:val="single" w:color="auto" w:sz="4" w:space="0"/>
              <w:right w:val="single" w:color="auto" w:sz="4" w:space="0"/>
            </w:tcBorders>
            <w:noWrap w:val="0"/>
            <w:vAlign w:val="center"/>
          </w:tcPr>
          <w:p w14:paraId="618A1A0F">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w:t>
            </w:r>
          </w:p>
          <w:p w14:paraId="01230777">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措施</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41A7FD61">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3分</w:t>
            </w:r>
          </w:p>
        </w:tc>
        <w:tc>
          <w:tcPr>
            <w:tcW w:w="3006" w:type="pct"/>
            <w:tcBorders>
              <w:top w:val="single" w:color="auto" w:sz="4" w:space="0"/>
              <w:left w:val="single" w:color="auto" w:sz="4" w:space="0"/>
              <w:bottom w:val="single" w:color="auto" w:sz="4" w:space="0"/>
              <w:right w:val="single" w:color="auto" w:sz="4" w:space="0"/>
            </w:tcBorders>
            <w:noWrap w:val="0"/>
            <w:vAlign w:val="center"/>
          </w:tcPr>
          <w:p w14:paraId="4ED94390">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供应商针对本分包提供了单独的保密承诺的，得3分。（须提供承诺函原件并加盖供应商公章）</w:t>
            </w:r>
          </w:p>
        </w:tc>
      </w:tr>
      <w:tr w14:paraId="0810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0" w:type="pct"/>
            <w:vMerge w:val="continue"/>
            <w:tcBorders>
              <w:left w:val="single" w:color="auto" w:sz="4" w:space="0"/>
              <w:right w:val="single" w:color="auto" w:sz="4" w:space="0"/>
            </w:tcBorders>
            <w:noWrap w:val="0"/>
            <w:vAlign w:val="center"/>
          </w:tcPr>
          <w:p w14:paraId="28EBE637">
            <w:pPr>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48633DEC">
            <w:pPr>
              <w:spacing w:line="240" w:lineRule="auto"/>
              <w:jc w:val="center"/>
              <w:rPr>
                <w:rFonts w:hint="default" w:ascii="Times New Roman" w:hAnsi="Times New Roman" w:eastAsia="宋体" w:cs="Times New Roman"/>
                <w:color w:val="auto"/>
                <w:sz w:val="21"/>
                <w:szCs w:val="21"/>
              </w:rPr>
            </w:pPr>
          </w:p>
        </w:tc>
        <w:tc>
          <w:tcPr>
            <w:tcW w:w="580" w:type="pct"/>
            <w:vMerge w:val="continue"/>
            <w:tcBorders>
              <w:left w:val="single" w:color="auto" w:sz="4" w:space="0"/>
              <w:bottom w:val="single" w:color="auto" w:sz="4" w:space="0"/>
              <w:right w:val="single" w:color="auto" w:sz="4" w:space="0"/>
            </w:tcBorders>
            <w:noWrap w:val="0"/>
            <w:vAlign w:val="center"/>
          </w:tcPr>
          <w:p w14:paraId="281E757E">
            <w:pPr>
              <w:spacing w:line="240" w:lineRule="auto"/>
              <w:jc w:val="center"/>
              <w:rPr>
                <w:rFonts w:hint="default" w:ascii="Times New Roman" w:hAnsi="Times New Roman" w:eastAsia="宋体" w:cs="Times New Roman"/>
                <w:color w:val="auto"/>
                <w:sz w:val="21"/>
                <w:szCs w:val="21"/>
              </w:rPr>
            </w:pPr>
          </w:p>
        </w:tc>
        <w:tc>
          <w:tcPr>
            <w:tcW w:w="367" w:type="pct"/>
            <w:tcBorders>
              <w:top w:val="single" w:color="auto" w:sz="4" w:space="0"/>
              <w:left w:val="single" w:color="auto" w:sz="4" w:space="0"/>
              <w:bottom w:val="single" w:color="auto" w:sz="4" w:space="0"/>
              <w:right w:val="single" w:color="auto" w:sz="4" w:space="0"/>
            </w:tcBorders>
            <w:noWrap w:val="0"/>
            <w:vAlign w:val="center"/>
          </w:tcPr>
          <w:p w14:paraId="48EB084C">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w:t>
            </w:r>
          </w:p>
        </w:tc>
        <w:tc>
          <w:tcPr>
            <w:tcW w:w="3006" w:type="pct"/>
            <w:tcBorders>
              <w:top w:val="single" w:color="auto" w:sz="4" w:space="0"/>
              <w:left w:val="single" w:color="auto" w:sz="4" w:space="0"/>
              <w:bottom w:val="single" w:color="auto" w:sz="4" w:space="0"/>
              <w:right w:val="single" w:color="auto" w:sz="4" w:space="0"/>
            </w:tcBorders>
            <w:noWrap w:val="0"/>
            <w:vAlign w:val="center"/>
          </w:tcPr>
          <w:p w14:paraId="12045668">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保密措施全面、可行，有针对性，得</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w:t>
            </w:r>
          </w:p>
          <w:p w14:paraId="5BC8ADE3">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保密措施较全面、可行性、针对性较强，得</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分；</w:t>
            </w:r>
          </w:p>
          <w:p w14:paraId="067A5BBE">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保密措施全面性、可行性、针对性一般，得</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分；</w:t>
            </w:r>
          </w:p>
          <w:p w14:paraId="6D992714">
            <w:pPr>
              <w:spacing w:line="240" w:lineRule="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保密措施全面性、可行性、针对性较差，</w:t>
            </w:r>
            <w:r>
              <w:rPr>
                <w:rFonts w:hint="default" w:ascii="Times New Roman" w:hAnsi="Times New Roman" w:eastAsia="宋体" w:cs="Times New Roman"/>
                <w:color w:val="auto"/>
                <w:sz w:val="21"/>
                <w:szCs w:val="21"/>
                <w:lang w:eastAsia="zh-CN"/>
              </w:rPr>
              <w:t>或未提供</w:t>
            </w:r>
            <w:r>
              <w:rPr>
                <w:rFonts w:hint="default" w:ascii="Times New Roman" w:hAnsi="Times New Roman" w:eastAsia="宋体" w:cs="Times New Roman"/>
                <w:color w:val="auto"/>
                <w:sz w:val="21"/>
                <w:szCs w:val="21"/>
              </w:rPr>
              <w:t>不得分</w:t>
            </w:r>
            <w:r>
              <w:rPr>
                <w:rFonts w:hint="default" w:ascii="Times New Roman" w:hAnsi="Times New Roman" w:eastAsia="宋体" w:cs="Times New Roman"/>
                <w:color w:val="auto"/>
                <w:sz w:val="21"/>
                <w:szCs w:val="21"/>
                <w:lang w:eastAsia="zh-CN"/>
              </w:rPr>
              <w:t>。</w:t>
            </w:r>
          </w:p>
        </w:tc>
      </w:tr>
      <w:tr w14:paraId="1C10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00" w:type="pct"/>
            <w:vMerge w:val="continue"/>
            <w:tcBorders>
              <w:left w:val="single" w:color="auto" w:sz="4" w:space="0"/>
              <w:right w:val="single" w:color="auto" w:sz="4" w:space="0"/>
            </w:tcBorders>
            <w:noWrap w:val="0"/>
            <w:vAlign w:val="center"/>
          </w:tcPr>
          <w:p w14:paraId="6FFEA9C3">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5CBB41FE">
            <w:pPr>
              <w:widowControl/>
              <w:spacing w:line="240" w:lineRule="auto"/>
              <w:jc w:val="center"/>
              <w:rPr>
                <w:rFonts w:hint="default" w:ascii="Times New Roman" w:hAnsi="Times New Roman" w:eastAsia="宋体" w:cs="Times New Roman"/>
                <w:color w:val="auto"/>
                <w:sz w:val="21"/>
                <w:szCs w:val="21"/>
              </w:rPr>
            </w:pPr>
          </w:p>
        </w:tc>
        <w:tc>
          <w:tcPr>
            <w:tcW w:w="580" w:type="pct"/>
            <w:vMerge w:val="restart"/>
            <w:tcBorders>
              <w:top w:val="single" w:color="auto" w:sz="4" w:space="0"/>
              <w:left w:val="single" w:color="auto" w:sz="4" w:space="0"/>
              <w:right w:val="single" w:color="auto" w:sz="4" w:space="0"/>
            </w:tcBorders>
            <w:noWrap w:val="0"/>
            <w:vAlign w:val="center"/>
          </w:tcPr>
          <w:p w14:paraId="24F7FA30">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项目团队</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b/>
                <w:bCs/>
                <w:color w:val="auto"/>
                <w:sz w:val="21"/>
                <w:szCs w:val="21"/>
                <w:lang w:val="en-US" w:eastAsia="zh-CN"/>
              </w:rPr>
              <w:t>详见本表重要说明</w:t>
            </w:r>
            <w:r>
              <w:rPr>
                <w:rFonts w:hint="default" w:ascii="Times New Roman" w:hAnsi="Times New Roman" w:eastAsia="宋体" w:cs="Times New Roman"/>
                <w:color w:val="auto"/>
                <w:kern w:val="0"/>
                <w:sz w:val="21"/>
                <w:szCs w:val="21"/>
                <w:lang w:eastAsia="zh-CN"/>
              </w:rPr>
              <w:t>）</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4F3C0711">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5分</w:t>
            </w:r>
          </w:p>
        </w:tc>
        <w:tc>
          <w:tcPr>
            <w:tcW w:w="3006" w:type="pct"/>
            <w:tcBorders>
              <w:top w:val="single" w:color="auto" w:sz="4" w:space="0"/>
              <w:left w:val="single" w:color="auto" w:sz="4" w:space="0"/>
              <w:bottom w:val="single" w:color="auto" w:sz="4" w:space="0"/>
              <w:right w:val="single" w:color="auto" w:sz="4" w:space="0"/>
            </w:tcBorders>
            <w:noWrap w:val="0"/>
            <w:vAlign w:val="center"/>
          </w:tcPr>
          <w:p w14:paraId="4E6933E0">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提供拟派</w:t>
            </w:r>
            <w:r>
              <w:rPr>
                <w:rFonts w:hint="default" w:ascii="Times New Roman" w:hAnsi="Times New Roman" w:eastAsia="宋体" w:cs="Times New Roman"/>
                <w:color w:val="auto"/>
                <w:kern w:val="0"/>
                <w:sz w:val="21"/>
                <w:szCs w:val="21"/>
                <w:lang w:eastAsia="zh-CN"/>
              </w:rPr>
              <w:t>专项审计</w:t>
            </w:r>
            <w:r>
              <w:rPr>
                <w:rFonts w:hint="default" w:ascii="Times New Roman" w:hAnsi="Times New Roman" w:eastAsia="宋体" w:cs="Times New Roman"/>
                <w:color w:val="auto"/>
                <w:kern w:val="0"/>
                <w:sz w:val="21"/>
                <w:szCs w:val="21"/>
              </w:rPr>
              <w:t>项目负责人的注册会计师资格证书得3分；（须提供证书复印件并加盖供应商公章）</w:t>
            </w:r>
          </w:p>
          <w:p w14:paraId="4F3B4934">
            <w:pPr>
              <w:widowControl/>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每提供一份有效的拟派</w:t>
            </w:r>
            <w:r>
              <w:rPr>
                <w:rFonts w:hint="default" w:ascii="Times New Roman" w:hAnsi="Times New Roman" w:eastAsia="宋体" w:cs="Times New Roman"/>
                <w:color w:val="auto"/>
                <w:kern w:val="0"/>
                <w:sz w:val="21"/>
                <w:szCs w:val="21"/>
                <w:lang w:eastAsia="zh-CN"/>
              </w:rPr>
              <w:t>专项审计</w:t>
            </w:r>
            <w:r>
              <w:rPr>
                <w:rFonts w:hint="default" w:ascii="Times New Roman" w:hAnsi="Times New Roman" w:eastAsia="宋体" w:cs="Times New Roman"/>
                <w:color w:val="auto"/>
                <w:kern w:val="0"/>
                <w:sz w:val="21"/>
                <w:szCs w:val="21"/>
                <w:lang w:val="en-US" w:eastAsia="zh-CN"/>
              </w:rPr>
              <w:t>或专项审计调查</w:t>
            </w:r>
            <w:r>
              <w:rPr>
                <w:rFonts w:hint="default" w:ascii="Times New Roman" w:hAnsi="Times New Roman" w:eastAsia="宋体" w:cs="Times New Roman"/>
                <w:color w:val="auto"/>
                <w:kern w:val="0"/>
                <w:sz w:val="21"/>
                <w:szCs w:val="21"/>
              </w:rPr>
              <w:t>项目负责人主审的业绩证明材料得1分，最高得2分。（须提供有效业绩证明材料并加盖供应商公章）</w:t>
            </w:r>
          </w:p>
        </w:tc>
      </w:tr>
      <w:tr w14:paraId="7F0C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00" w:type="pct"/>
            <w:vMerge w:val="continue"/>
            <w:tcBorders>
              <w:left w:val="single" w:color="auto" w:sz="4" w:space="0"/>
              <w:right w:val="single" w:color="auto" w:sz="4" w:space="0"/>
            </w:tcBorders>
            <w:noWrap w:val="0"/>
            <w:vAlign w:val="center"/>
          </w:tcPr>
          <w:p w14:paraId="771ECFDE">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2E849CE4">
            <w:pPr>
              <w:widowControl/>
              <w:spacing w:line="240" w:lineRule="auto"/>
              <w:jc w:val="center"/>
              <w:rPr>
                <w:rFonts w:hint="default" w:ascii="Times New Roman" w:hAnsi="Times New Roman" w:eastAsia="宋体" w:cs="Times New Roman"/>
                <w:color w:val="auto"/>
                <w:sz w:val="21"/>
                <w:szCs w:val="21"/>
              </w:rPr>
            </w:pPr>
          </w:p>
        </w:tc>
        <w:tc>
          <w:tcPr>
            <w:tcW w:w="580" w:type="pct"/>
            <w:vMerge w:val="continue"/>
            <w:tcBorders>
              <w:left w:val="single" w:color="auto" w:sz="4" w:space="0"/>
              <w:right w:val="single" w:color="auto" w:sz="4" w:space="0"/>
            </w:tcBorders>
            <w:noWrap w:val="0"/>
            <w:vAlign w:val="center"/>
          </w:tcPr>
          <w:p w14:paraId="43745897">
            <w:pPr>
              <w:widowControl/>
              <w:spacing w:line="240" w:lineRule="auto"/>
              <w:jc w:val="center"/>
              <w:rPr>
                <w:rFonts w:hint="default" w:ascii="Times New Roman" w:hAnsi="Times New Roman" w:eastAsia="宋体" w:cs="Times New Roman"/>
                <w:color w:val="auto"/>
                <w:kern w:val="0"/>
                <w:sz w:val="21"/>
                <w:szCs w:val="21"/>
              </w:rPr>
            </w:pPr>
          </w:p>
        </w:tc>
        <w:tc>
          <w:tcPr>
            <w:tcW w:w="367" w:type="pct"/>
            <w:tcBorders>
              <w:top w:val="single" w:color="auto" w:sz="4" w:space="0"/>
              <w:left w:val="single" w:color="auto" w:sz="4" w:space="0"/>
              <w:bottom w:val="single" w:color="auto" w:sz="4" w:space="0"/>
              <w:right w:val="single" w:color="auto" w:sz="4" w:space="0"/>
            </w:tcBorders>
            <w:noWrap w:val="0"/>
            <w:vAlign w:val="center"/>
          </w:tcPr>
          <w:p w14:paraId="020F915A">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5分</w:t>
            </w:r>
          </w:p>
        </w:tc>
        <w:tc>
          <w:tcPr>
            <w:tcW w:w="3006" w:type="pct"/>
            <w:tcBorders>
              <w:top w:val="single" w:color="auto" w:sz="4" w:space="0"/>
              <w:left w:val="single" w:color="auto" w:sz="4" w:space="0"/>
              <w:bottom w:val="single" w:color="auto" w:sz="4" w:space="0"/>
              <w:right w:val="single" w:color="auto" w:sz="4" w:space="0"/>
            </w:tcBorders>
            <w:noWrap w:val="0"/>
            <w:vAlign w:val="center"/>
          </w:tcPr>
          <w:p w14:paraId="6DDC10BF">
            <w:pPr>
              <w:widowControl/>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每提供1个除项目负责人外的拟派团队人员相关专业中级及以上职称证书的，得1分，最多得5分。（须提供证书复印件并加盖供应商公章）</w:t>
            </w:r>
          </w:p>
        </w:tc>
      </w:tr>
      <w:tr w14:paraId="4024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00" w:type="pct"/>
            <w:vMerge w:val="continue"/>
            <w:tcBorders>
              <w:left w:val="single" w:color="auto" w:sz="4" w:space="0"/>
              <w:right w:val="single" w:color="auto" w:sz="4" w:space="0"/>
            </w:tcBorders>
            <w:noWrap w:val="0"/>
            <w:vAlign w:val="center"/>
          </w:tcPr>
          <w:p w14:paraId="3DB75FA6">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79A57355">
            <w:pPr>
              <w:widowControl/>
              <w:spacing w:line="240" w:lineRule="auto"/>
              <w:jc w:val="center"/>
              <w:rPr>
                <w:rFonts w:hint="default" w:ascii="Times New Roman" w:hAnsi="Times New Roman" w:eastAsia="宋体" w:cs="Times New Roman"/>
                <w:color w:val="auto"/>
                <w:sz w:val="21"/>
                <w:szCs w:val="21"/>
              </w:rPr>
            </w:pPr>
          </w:p>
        </w:tc>
        <w:tc>
          <w:tcPr>
            <w:tcW w:w="580" w:type="pct"/>
            <w:vMerge w:val="continue"/>
            <w:tcBorders>
              <w:left w:val="single" w:color="auto" w:sz="4" w:space="0"/>
              <w:right w:val="single" w:color="auto" w:sz="4" w:space="0"/>
            </w:tcBorders>
            <w:noWrap w:val="0"/>
            <w:vAlign w:val="center"/>
          </w:tcPr>
          <w:p w14:paraId="452CCCCB">
            <w:pPr>
              <w:widowControl/>
              <w:spacing w:line="240" w:lineRule="auto"/>
              <w:jc w:val="center"/>
              <w:rPr>
                <w:rFonts w:hint="default" w:ascii="Times New Roman" w:hAnsi="Times New Roman" w:eastAsia="宋体" w:cs="Times New Roman"/>
                <w:color w:val="auto"/>
                <w:kern w:val="0"/>
                <w:sz w:val="21"/>
                <w:szCs w:val="21"/>
              </w:rPr>
            </w:pPr>
          </w:p>
        </w:tc>
        <w:tc>
          <w:tcPr>
            <w:tcW w:w="367" w:type="pct"/>
            <w:tcBorders>
              <w:top w:val="single" w:color="auto" w:sz="4" w:space="0"/>
              <w:left w:val="single" w:color="auto" w:sz="4" w:space="0"/>
              <w:bottom w:val="single" w:color="auto" w:sz="4" w:space="0"/>
              <w:right w:val="single" w:color="auto" w:sz="4" w:space="0"/>
            </w:tcBorders>
            <w:noWrap w:val="0"/>
            <w:vAlign w:val="center"/>
          </w:tcPr>
          <w:p w14:paraId="3FBBCAA3">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7分</w:t>
            </w:r>
          </w:p>
        </w:tc>
        <w:tc>
          <w:tcPr>
            <w:tcW w:w="3006" w:type="pct"/>
            <w:tcBorders>
              <w:top w:val="single" w:color="auto" w:sz="4" w:space="0"/>
              <w:left w:val="single" w:color="auto" w:sz="4" w:space="0"/>
              <w:bottom w:val="single" w:color="auto" w:sz="4" w:space="0"/>
              <w:right w:val="single" w:color="auto" w:sz="4" w:space="0"/>
            </w:tcBorders>
            <w:noWrap w:val="0"/>
            <w:vAlign w:val="center"/>
          </w:tcPr>
          <w:p w14:paraId="752297D8">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综合考虑供应商针对所投分包组建的项目团队情况。</w:t>
            </w:r>
          </w:p>
          <w:p w14:paraId="4D56B567">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拟派本项目团队人员数量充足、架构合理、分工明确、资质齐全、相关经验丰富的，得7分；</w:t>
            </w:r>
          </w:p>
          <w:p w14:paraId="6BB63051">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拟派本项目团队人员数量较充足、架构合理性一般、人员分工清晰、资质较全面、有相关经验的，得5分；</w:t>
            </w:r>
          </w:p>
          <w:p w14:paraId="38942DEC">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拟派本项目团队人员数量基本满足需求、架构合理性较欠缺、人员分工和资质普通、有一定经验的，得3分</w:t>
            </w:r>
          </w:p>
          <w:p w14:paraId="02BDECE7">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拟派本项目团队人员数量不足、架构合理性较差、人员分工和资质较差、经验欠缺的，得1分；</w:t>
            </w:r>
          </w:p>
          <w:p w14:paraId="66FBA602">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未提供的，得0分。</w:t>
            </w:r>
          </w:p>
        </w:tc>
      </w:tr>
      <w:tr w14:paraId="4BB8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400" w:type="pct"/>
            <w:tcBorders>
              <w:left w:val="single" w:color="auto" w:sz="4" w:space="0"/>
              <w:right w:val="single" w:color="auto" w:sz="4" w:space="0"/>
            </w:tcBorders>
            <w:noWrap w:val="0"/>
            <w:vAlign w:val="center"/>
          </w:tcPr>
          <w:p w14:paraId="0B6FB785">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644" w:type="pct"/>
            <w:tcBorders>
              <w:left w:val="single" w:color="auto" w:sz="4" w:space="0"/>
              <w:right w:val="single" w:color="auto" w:sz="4" w:space="0"/>
            </w:tcBorders>
            <w:noWrap w:val="0"/>
            <w:vAlign w:val="center"/>
          </w:tcPr>
          <w:p w14:paraId="29AFB7D2">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价格</w:t>
            </w:r>
          </w:p>
          <w:p w14:paraId="28C34696">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rPr>
              <w:t>10</w:t>
            </w:r>
            <w:r>
              <w:rPr>
                <w:rFonts w:hint="default" w:ascii="Times New Roman" w:hAnsi="Times New Roman" w:eastAsia="宋体" w:cs="Times New Roman"/>
                <w:color w:val="auto"/>
                <w:sz w:val="21"/>
                <w:szCs w:val="21"/>
              </w:rPr>
              <w:t>分）</w:t>
            </w:r>
          </w:p>
        </w:tc>
        <w:tc>
          <w:tcPr>
            <w:tcW w:w="3954" w:type="pct"/>
            <w:gridSpan w:val="3"/>
            <w:tcBorders>
              <w:top w:val="single" w:color="auto" w:sz="4" w:space="0"/>
              <w:left w:val="single" w:color="auto" w:sz="4" w:space="0"/>
              <w:bottom w:val="single" w:color="auto" w:sz="4" w:space="0"/>
              <w:right w:val="single" w:color="auto" w:sz="4" w:space="0"/>
            </w:tcBorders>
            <w:noWrap w:val="0"/>
            <w:vAlign w:val="center"/>
          </w:tcPr>
          <w:p w14:paraId="090B4B12">
            <w:pPr>
              <w:adjustRightInd w:val="0"/>
              <w:snapToGrid w:val="0"/>
              <w:spacing w:line="240" w:lineRule="auto"/>
              <w:ind w:firstLine="28"/>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满足招标文件要求的三种人员类别的投标价格平均值最低的投标报价为评标基准价，其价格分为满分。其他投标人的价格分统一按照下列公式计算：</w:t>
            </w:r>
          </w:p>
          <w:p w14:paraId="40084A65">
            <w:pPr>
              <w:pStyle w:val="6"/>
              <w:tabs>
                <w:tab w:val="left" w:pos="567"/>
              </w:tabs>
              <w:adjustRightInd w:val="0"/>
              <w:snapToGrid w:val="0"/>
              <w:spacing w:before="0"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投标报价得分=（投标基准价/三种人员类别投标报价平均值）×10</w:t>
            </w:r>
          </w:p>
        </w:tc>
      </w:tr>
      <w:tr w14:paraId="7F48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000" w:type="pct"/>
            <w:gridSpan w:val="5"/>
            <w:tcBorders>
              <w:left w:val="single" w:color="auto" w:sz="4" w:space="0"/>
              <w:right w:val="single" w:color="auto" w:sz="4" w:space="0"/>
            </w:tcBorders>
            <w:noWrap w:val="0"/>
            <w:vAlign w:val="center"/>
          </w:tcPr>
          <w:p w14:paraId="013D3AF6">
            <w:pPr>
              <w:widowControl/>
              <w:spacing w:line="240" w:lineRule="auto"/>
              <w:ind w:left="71" w:leftChars="34" w:firstLine="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合计100分</w:t>
            </w:r>
          </w:p>
        </w:tc>
      </w:tr>
    </w:tbl>
    <w:p w14:paraId="05600D8D">
      <w:pPr>
        <w:tabs>
          <w:tab w:val="left" w:pos="360"/>
          <w:tab w:val="left" w:pos="1080"/>
        </w:tabs>
        <w:snapToGrid w:val="0"/>
        <w:spacing w:line="240" w:lineRule="auto"/>
        <w:rPr>
          <w:rFonts w:hint="default" w:ascii="Times New Roman" w:hAnsi="Times New Roman" w:eastAsia="宋体" w:cs="Times New Roman"/>
          <w:b/>
          <w:bCs/>
          <w:color w:val="auto"/>
          <w:sz w:val="21"/>
          <w:szCs w:val="21"/>
          <w:lang w:val="en-US" w:eastAsia="zh-CN"/>
        </w:rPr>
      </w:pPr>
    </w:p>
    <w:p w14:paraId="61792D35">
      <w:pPr>
        <w:tabs>
          <w:tab w:val="left" w:pos="360"/>
          <w:tab w:val="left" w:pos="1080"/>
        </w:tabs>
        <w:snapToGrid w:val="0"/>
        <w:spacing w:line="240" w:lineRule="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重要说明：</w:t>
      </w:r>
    </w:p>
    <w:p w14:paraId="0DF137BF">
      <w:pPr>
        <w:spacing w:line="240" w:lineRule="auto"/>
        <w:ind w:firstLine="422" w:firstLineChars="200"/>
        <w:jc w:val="left"/>
        <w:outlineLvl w:val="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本项目评审按分包1~5顺序进行。</w:t>
      </w:r>
    </w:p>
    <w:p w14:paraId="01C6ED0C">
      <w:pPr>
        <w:pStyle w:val="4"/>
        <w:spacing w:line="240" w:lineRule="auto"/>
        <w:jc w:val="left"/>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供应商在之前的分包中已经获得排名第一的</w:t>
      </w:r>
      <w:r>
        <w:rPr>
          <w:rFonts w:hint="eastAsia" w:ascii="Times New Roman" w:hAnsi="Times New Roman" w:eastAsia="宋体" w:cs="Times New Roman"/>
          <w:b/>
          <w:bCs/>
          <w:color w:val="auto"/>
          <w:kern w:val="2"/>
          <w:sz w:val="21"/>
          <w:szCs w:val="21"/>
          <w:lang w:val="en-US" w:eastAsia="zh-CN" w:bidi="ar-SA"/>
        </w:rPr>
        <w:t>成交候选人</w:t>
      </w:r>
      <w:r>
        <w:rPr>
          <w:rFonts w:hint="default" w:ascii="Times New Roman" w:hAnsi="Times New Roman" w:eastAsia="宋体" w:cs="Times New Roman"/>
          <w:b/>
          <w:bCs/>
          <w:color w:val="auto"/>
          <w:kern w:val="2"/>
          <w:sz w:val="21"/>
          <w:szCs w:val="21"/>
          <w:lang w:val="en-US" w:eastAsia="zh-CN" w:bidi="ar-SA"/>
        </w:rPr>
        <w:t>推荐资格后，如果在后续分包的评审中，该供应商所投“项目团队”与被推荐为排名第一</w:t>
      </w:r>
      <w:r>
        <w:rPr>
          <w:rFonts w:hint="eastAsia" w:ascii="Times New Roman" w:hAnsi="Times New Roman" w:eastAsia="宋体" w:cs="Times New Roman"/>
          <w:b/>
          <w:bCs/>
          <w:color w:val="auto"/>
          <w:kern w:val="2"/>
          <w:sz w:val="21"/>
          <w:szCs w:val="21"/>
          <w:lang w:val="en-US" w:eastAsia="zh-CN" w:bidi="ar-SA"/>
        </w:rPr>
        <w:t>成交候选人</w:t>
      </w:r>
      <w:r>
        <w:rPr>
          <w:rFonts w:hint="default" w:ascii="Times New Roman" w:hAnsi="Times New Roman" w:eastAsia="宋体" w:cs="Times New Roman"/>
          <w:b/>
          <w:bCs/>
          <w:color w:val="auto"/>
          <w:kern w:val="2"/>
          <w:sz w:val="21"/>
          <w:szCs w:val="21"/>
          <w:lang w:val="en-US" w:eastAsia="zh-CN" w:bidi="ar-SA"/>
        </w:rPr>
        <w:t xml:space="preserve">的分包中所投人员有重复情况存在（一人及以上重复），则该分包“项目团队”评分项整体得零分。供应商应在响应文件中如实列明各分包团队人员名单。  </w:t>
      </w:r>
    </w:p>
    <w:p w14:paraId="231D8176">
      <w:pPr>
        <w:rPr>
          <w:rFonts w:hint="default" w:ascii="Times New Roman" w:hAnsi="Times New Roman" w:eastAsia="宋体" w:cs="Times New Roman"/>
          <w:b/>
          <w:bCs/>
          <w:color w:val="auto"/>
          <w:sz w:val="21"/>
          <w:szCs w:val="21"/>
        </w:rPr>
      </w:pPr>
    </w:p>
    <w:p w14:paraId="29A66EDA">
      <w:pPr>
        <w:pStyle w:val="4"/>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w:t>
      </w:r>
      <w:r>
        <w:rPr>
          <w:rFonts w:hint="default" w:ascii="Times New Roman" w:hAnsi="Times New Roman" w:eastAsia="宋体" w:cs="Times New Roman"/>
          <w:b/>
          <w:bCs/>
          <w:color w:val="auto"/>
          <w:sz w:val="21"/>
          <w:szCs w:val="21"/>
          <w:lang w:val="en-US" w:eastAsia="zh-CN"/>
        </w:rPr>
        <w:t>3</w:t>
      </w:r>
      <w:r>
        <w:rPr>
          <w:rFonts w:hint="default" w:ascii="Times New Roman" w:hAnsi="Times New Roman" w:eastAsia="宋体" w:cs="Times New Roman"/>
          <w:b/>
          <w:bCs/>
          <w:color w:val="auto"/>
          <w:sz w:val="21"/>
          <w:szCs w:val="21"/>
        </w:rPr>
        <w:t>包评审标准</w:t>
      </w:r>
    </w:p>
    <w:tbl>
      <w:tblPr>
        <w:tblStyle w:val="11"/>
        <w:tblW w:w="5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251"/>
        <w:gridCol w:w="1125"/>
        <w:gridCol w:w="698"/>
        <w:gridCol w:w="5865"/>
      </w:tblGrid>
      <w:tr w14:paraId="6612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tcBorders>
              <w:top w:val="single" w:color="auto" w:sz="4" w:space="0"/>
              <w:left w:val="single" w:color="auto" w:sz="4" w:space="0"/>
              <w:right w:val="single" w:color="auto" w:sz="4" w:space="0"/>
            </w:tcBorders>
            <w:noWrap w:val="0"/>
            <w:vAlign w:val="center"/>
          </w:tcPr>
          <w:p w14:paraId="40644E84">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644" w:type="pct"/>
            <w:tcBorders>
              <w:top w:val="single" w:color="auto" w:sz="4" w:space="0"/>
              <w:left w:val="single" w:color="auto" w:sz="4" w:space="0"/>
              <w:right w:val="single" w:color="auto" w:sz="4" w:space="0"/>
            </w:tcBorders>
            <w:noWrap w:val="0"/>
            <w:vAlign w:val="center"/>
          </w:tcPr>
          <w:p w14:paraId="7B4F85DD">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评分因素</w:t>
            </w:r>
          </w:p>
        </w:tc>
        <w:tc>
          <w:tcPr>
            <w:tcW w:w="3954" w:type="pct"/>
            <w:gridSpan w:val="3"/>
            <w:tcBorders>
              <w:top w:val="single" w:color="auto" w:sz="4" w:space="0"/>
              <w:left w:val="single" w:color="auto" w:sz="4" w:space="0"/>
              <w:right w:val="single" w:color="auto" w:sz="4" w:space="0"/>
            </w:tcBorders>
            <w:noWrap w:val="0"/>
            <w:vAlign w:val="center"/>
          </w:tcPr>
          <w:p w14:paraId="4ABF1E5E">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评价指标和分值</w:t>
            </w:r>
          </w:p>
        </w:tc>
      </w:tr>
      <w:tr w14:paraId="063D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00" w:type="pct"/>
            <w:tcBorders>
              <w:top w:val="single" w:color="auto" w:sz="4" w:space="0"/>
              <w:left w:val="single" w:color="auto" w:sz="4" w:space="0"/>
              <w:right w:val="single" w:color="auto" w:sz="4" w:space="0"/>
            </w:tcBorders>
            <w:noWrap w:val="0"/>
            <w:vAlign w:val="center"/>
          </w:tcPr>
          <w:p w14:paraId="086F6C4F">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44" w:type="pct"/>
            <w:tcBorders>
              <w:top w:val="single" w:color="auto" w:sz="4" w:space="0"/>
              <w:left w:val="single" w:color="auto" w:sz="4" w:space="0"/>
              <w:right w:val="single" w:color="auto" w:sz="4" w:space="0"/>
            </w:tcBorders>
            <w:noWrap w:val="0"/>
            <w:vAlign w:val="center"/>
          </w:tcPr>
          <w:p w14:paraId="1F123F43">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商务部分</w:t>
            </w:r>
          </w:p>
          <w:p w14:paraId="4C9A352D">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w:t>
            </w:r>
          </w:p>
        </w:tc>
        <w:tc>
          <w:tcPr>
            <w:tcW w:w="579" w:type="pct"/>
            <w:tcBorders>
              <w:top w:val="single" w:color="auto" w:sz="4" w:space="0"/>
              <w:left w:val="single" w:color="auto" w:sz="4" w:space="0"/>
              <w:right w:val="single" w:color="auto" w:sz="4" w:space="0"/>
            </w:tcBorders>
            <w:noWrap w:val="0"/>
            <w:vAlign w:val="center"/>
          </w:tcPr>
          <w:p w14:paraId="5EE5CB13">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业绩经验</w:t>
            </w:r>
          </w:p>
        </w:tc>
        <w:tc>
          <w:tcPr>
            <w:tcW w:w="359" w:type="pct"/>
            <w:tcBorders>
              <w:top w:val="single" w:color="auto" w:sz="4" w:space="0"/>
              <w:left w:val="single" w:color="auto" w:sz="4" w:space="0"/>
              <w:right w:val="single" w:color="auto" w:sz="4" w:space="0"/>
            </w:tcBorders>
            <w:noWrap w:val="0"/>
            <w:vAlign w:val="center"/>
          </w:tcPr>
          <w:p w14:paraId="59F5E93C">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w:t>
            </w:r>
          </w:p>
        </w:tc>
        <w:tc>
          <w:tcPr>
            <w:tcW w:w="3015" w:type="pct"/>
            <w:tcBorders>
              <w:top w:val="single" w:color="auto" w:sz="4" w:space="0"/>
              <w:left w:val="single" w:color="auto" w:sz="4" w:space="0"/>
              <w:right w:val="single" w:color="auto" w:sz="4" w:space="0"/>
            </w:tcBorders>
            <w:noWrap w:val="0"/>
            <w:vAlign w:val="top"/>
          </w:tcPr>
          <w:p w14:paraId="3A3FA40D">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供应商提供自202</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年1月1日起至今，与本分包</w:t>
            </w:r>
            <w:r>
              <w:rPr>
                <w:rFonts w:hint="default" w:ascii="Times New Roman" w:hAnsi="Times New Roman" w:eastAsia="宋体" w:cs="Times New Roman"/>
                <w:color w:val="auto"/>
                <w:sz w:val="21"/>
                <w:szCs w:val="21"/>
                <w:lang w:val="en-US" w:eastAsia="zh-CN"/>
              </w:rPr>
              <w:t>服务内容</w:t>
            </w:r>
            <w:r>
              <w:rPr>
                <w:rFonts w:hint="default" w:ascii="Times New Roman" w:hAnsi="Times New Roman" w:eastAsia="宋体" w:cs="Times New Roman"/>
                <w:color w:val="auto"/>
                <w:sz w:val="21"/>
                <w:szCs w:val="21"/>
              </w:rPr>
              <w:t>相同或相似的</w:t>
            </w:r>
            <w:r>
              <w:rPr>
                <w:rFonts w:hint="default" w:ascii="Times New Roman" w:hAnsi="Times New Roman" w:eastAsia="宋体" w:cs="Times New Roman"/>
                <w:color w:val="auto"/>
                <w:sz w:val="21"/>
                <w:szCs w:val="21"/>
                <w:lang w:val="en-US" w:eastAsia="zh-CN"/>
              </w:rPr>
              <w:t>审计调查或审计调查辅助性服务</w:t>
            </w:r>
            <w:r>
              <w:rPr>
                <w:rFonts w:hint="default" w:ascii="Times New Roman" w:hAnsi="Times New Roman" w:eastAsia="宋体" w:cs="Times New Roman"/>
                <w:color w:val="auto"/>
                <w:sz w:val="21"/>
                <w:szCs w:val="21"/>
              </w:rPr>
              <w:t>业绩经验，每提供1个有效业绩得</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分，本项最多得1</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分。（须附合同首页、内容页、盖章页或相关证明材料复印件并加盖供应商公章）</w:t>
            </w:r>
          </w:p>
        </w:tc>
      </w:tr>
      <w:tr w14:paraId="31EC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00" w:type="pct"/>
            <w:vMerge w:val="restart"/>
            <w:tcBorders>
              <w:top w:val="single" w:color="auto" w:sz="4" w:space="0"/>
              <w:left w:val="single" w:color="auto" w:sz="4" w:space="0"/>
              <w:right w:val="single" w:color="auto" w:sz="4" w:space="0"/>
            </w:tcBorders>
            <w:noWrap w:val="0"/>
            <w:vAlign w:val="center"/>
          </w:tcPr>
          <w:p w14:paraId="4E066CA3">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644" w:type="pct"/>
            <w:vMerge w:val="restart"/>
            <w:tcBorders>
              <w:top w:val="single" w:color="auto" w:sz="4" w:space="0"/>
              <w:left w:val="single" w:color="auto" w:sz="4" w:space="0"/>
              <w:right w:val="single" w:color="auto" w:sz="4" w:space="0"/>
            </w:tcBorders>
            <w:noWrap w:val="0"/>
            <w:vAlign w:val="center"/>
          </w:tcPr>
          <w:p w14:paraId="50430E95">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服务部分</w:t>
            </w:r>
          </w:p>
          <w:p w14:paraId="45B09A3F">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75</w:t>
            </w:r>
            <w:r>
              <w:rPr>
                <w:rFonts w:hint="default" w:ascii="Times New Roman" w:hAnsi="Times New Roman" w:eastAsia="宋体" w:cs="Times New Roman"/>
                <w:color w:val="auto"/>
                <w:sz w:val="21"/>
                <w:szCs w:val="21"/>
              </w:rPr>
              <w:t>分）</w:t>
            </w:r>
          </w:p>
        </w:tc>
        <w:tc>
          <w:tcPr>
            <w:tcW w:w="579" w:type="pct"/>
            <w:tcBorders>
              <w:top w:val="single" w:color="auto" w:sz="4" w:space="0"/>
              <w:left w:val="single" w:color="auto" w:sz="4" w:space="0"/>
              <w:right w:val="single" w:color="auto" w:sz="4" w:space="0"/>
            </w:tcBorders>
            <w:noWrap w:val="0"/>
            <w:vAlign w:val="center"/>
          </w:tcPr>
          <w:p w14:paraId="43B421F1">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对服务内容的理解和分析</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11A69359">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w:t>
            </w:r>
          </w:p>
        </w:tc>
        <w:tc>
          <w:tcPr>
            <w:tcW w:w="3015" w:type="pct"/>
            <w:tcBorders>
              <w:top w:val="single" w:color="auto" w:sz="4" w:space="0"/>
              <w:left w:val="single" w:color="auto" w:sz="4" w:space="0"/>
              <w:bottom w:val="single" w:color="auto" w:sz="4" w:space="0"/>
              <w:right w:val="single" w:color="auto" w:sz="4" w:space="0"/>
            </w:tcBorders>
            <w:noWrap w:val="0"/>
            <w:vAlign w:val="top"/>
          </w:tcPr>
          <w:p w14:paraId="5F9C9DB0">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对供应商提供的针</w:t>
            </w:r>
            <w:r>
              <w:rPr>
                <w:rFonts w:hint="default" w:ascii="Times New Roman" w:hAnsi="Times New Roman" w:eastAsia="宋体" w:cs="Times New Roman"/>
                <w:color w:val="auto"/>
                <w:sz w:val="21"/>
                <w:szCs w:val="21"/>
              </w:rPr>
              <w:t>对</w:t>
            </w:r>
            <w:r>
              <w:rPr>
                <w:rFonts w:hint="default" w:ascii="Times New Roman" w:hAnsi="Times New Roman" w:eastAsia="宋体" w:cs="Times New Roman"/>
                <w:color w:val="auto"/>
                <w:kern w:val="0"/>
                <w:sz w:val="21"/>
                <w:szCs w:val="21"/>
              </w:rPr>
              <w:t>本分包</w:t>
            </w:r>
            <w:r>
              <w:rPr>
                <w:rFonts w:hint="default" w:ascii="Times New Roman" w:hAnsi="Times New Roman" w:eastAsia="宋体" w:cs="Times New Roman"/>
                <w:color w:val="auto"/>
                <w:sz w:val="21"/>
                <w:szCs w:val="21"/>
                <w:highlight w:val="none"/>
                <w:lang w:val="en-US" w:eastAsia="zh-CN"/>
              </w:rPr>
              <w:t>专项审计调查</w:t>
            </w:r>
            <w:r>
              <w:rPr>
                <w:rFonts w:hint="default" w:ascii="Times New Roman" w:hAnsi="Times New Roman" w:eastAsia="宋体" w:cs="Times New Roman"/>
                <w:bCs/>
                <w:color w:val="auto"/>
                <w:sz w:val="21"/>
                <w:szCs w:val="21"/>
                <w:lang w:eastAsia="zh-CN"/>
              </w:rPr>
              <w:t>辅助性服务</w:t>
            </w:r>
            <w:r>
              <w:rPr>
                <w:rFonts w:hint="default" w:ascii="Times New Roman" w:hAnsi="Times New Roman" w:eastAsia="宋体" w:cs="Times New Roman"/>
                <w:color w:val="auto"/>
                <w:sz w:val="21"/>
                <w:szCs w:val="21"/>
              </w:rPr>
              <w:t>工作</w:t>
            </w:r>
            <w:r>
              <w:rPr>
                <w:rFonts w:hint="default" w:ascii="Times New Roman" w:hAnsi="Times New Roman" w:eastAsia="宋体" w:cs="Times New Roman"/>
                <w:color w:val="auto"/>
                <w:kern w:val="0"/>
                <w:sz w:val="21"/>
                <w:szCs w:val="21"/>
              </w:rPr>
              <w:t>内容的理解和分析进行评审。</w:t>
            </w:r>
          </w:p>
          <w:p w14:paraId="783C3DE5">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理解全面、针对性强、分析透彻，重难点突出的，得1</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w:t>
            </w:r>
          </w:p>
          <w:p w14:paraId="2FCC2C0B">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理解较全面、针对性较强、分析较充分透彻，重难点较为突出的，得1</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分；</w:t>
            </w:r>
          </w:p>
          <w:p w14:paraId="66FB30EA">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理解和分析有一定的全面性、针对性，重难点分析有突出内容的，得</w:t>
            </w:r>
            <w:r>
              <w:rPr>
                <w:rFonts w:hint="default"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分；</w:t>
            </w:r>
          </w:p>
          <w:p w14:paraId="7C830D50">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理解全面性、针对性一般、分析全面性和透彻性一般，重难点分析不全面的，得6分；</w:t>
            </w:r>
          </w:p>
          <w:p w14:paraId="6D4D3E28">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理解全面性、针对性较差、分析全面性和透彻性较差，有重难点分析的，得</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分；</w:t>
            </w:r>
          </w:p>
          <w:p w14:paraId="447E0760">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理解全面性、针对性差、分析全面性和透彻性差，重难点分析缺失的，得</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分；</w:t>
            </w:r>
          </w:p>
          <w:p w14:paraId="54FCC70E">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未提供得0分。</w:t>
            </w:r>
          </w:p>
        </w:tc>
      </w:tr>
      <w:tr w14:paraId="0A0D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00" w:type="pct"/>
            <w:vMerge w:val="continue"/>
            <w:tcBorders>
              <w:left w:val="single" w:color="auto" w:sz="4" w:space="0"/>
              <w:right w:val="single" w:color="auto" w:sz="4" w:space="0"/>
            </w:tcBorders>
            <w:noWrap w:val="0"/>
            <w:vAlign w:val="center"/>
          </w:tcPr>
          <w:p w14:paraId="6A86319C">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4A333560">
            <w:pPr>
              <w:widowControl/>
              <w:spacing w:line="240" w:lineRule="auto"/>
              <w:jc w:val="center"/>
              <w:rPr>
                <w:rFonts w:hint="default" w:ascii="Times New Roman" w:hAnsi="Times New Roman" w:eastAsia="宋体" w:cs="Times New Roman"/>
                <w:color w:val="auto"/>
                <w:sz w:val="21"/>
                <w:szCs w:val="21"/>
              </w:rPr>
            </w:pPr>
          </w:p>
        </w:tc>
        <w:tc>
          <w:tcPr>
            <w:tcW w:w="579" w:type="pct"/>
            <w:tcBorders>
              <w:top w:val="single" w:color="auto" w:sz="4" w:space="0"/>
              <w:left w:val="single" w:color="auto" w:sz="4" w:space="0"/>
              <w:right w:val="single" w:color="auto" w:sz="4" w:space="0"/>
            </w:tcBorders>
            <w:noWrap w:val="0"/>
            <w:vAlign w:val="center"/>
          </w:tcPr>
          <w:p w14:paraId="22C3CF2D">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工作</w:t>
            </w:r>
          </w:p>
          <w:p w14:paraId="4D291D4B">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方案</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4159405F">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15分</w:t>
            </w:r>
          </w:p>
        </w:tc>
        <w:tc>
          <w:tcPr>
            <w:tcW w:w="3015" w:type="pct"/>
            <w:tcBorders>
              <w:top w:val="single" w:color="auto" w:sz="4" w:space="0"/>
              <w:left w:val="single" w:color="auto" w:sz="4" w:space="0"/>
              <w:bottom w:val="single" w:color="auto" w:sz="4" w:space="0"/>
              <w:right w:val="single" w:color="auto" w:sz="4" w:space="0"/>
            </w:tcBorders>
            <w:noWrap w:val="0"/>
            <w:vAlign w:val="top"/>
          </w:tcPr>
          <w:p w14:paraId="5966EA66">
            <w:pPr>
              <w:spacing w:line="240" w:lineRule="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rPr>
              <w:t>考察供应商针</w:t>
            </w:r>
            <w:r>
              <w:rPr>
                <w:rFonts w:hint="default" w:ascii="Times New Roman" w:hAnsi="Times New Roman" w:eastAsia="宋体" w:cs="Times New Roman"/>
                <w:color w:val="auto"/>
                <w:kern w:val="0"/>
                <w:sz w:val="21"/>
                <w:szCs w:val="21"/>
                <w:highlight w:val="none"/>
              </w:rPr>
              <w:t>对</w:t>
            </w:r>
            <w:r>
              <w:rPr>
                <w:rFonts w:hint="default" w:ascii="Times New Roman" w:hAnsi="Times New Roman" w:eastAsia="宋体" w:cs="Times New Roman"/>
                <w:color w:val="auto"/>
                <w:kern w:val="0"/>
                <w:sz w:val="21"/>
                <w:szCs w:val="21"/>
                <w:highlight w:val="none"/>
                <w:lang w:val="en-US" w:eastAsia="zh-CN"/>
              </w:rPr>
              <w:t>本分包</w:t>
            </w:r>
            <w:r>
              <w:rPr>
                <w:rFonts w:hint="default" w:ascii="Times New Roman" w:hAnsi="Times New Roman" w:eastAsia="宋体" w:cs="Times New Roman"/>
                <w:color w:val="auto"/>
                <w:kern w:val="0"/>
                <w:sz w:val="21"/>
                <w:szCs w:val="21"/>
                <w:highlight w:val="none"/>
              </w:rPr>
              <w:t>采购需求提供的</w:t>
            </w:r>
            <w:r>
              <w:rPr>
                <w:rFonts w:hint="default" w:ascii="Times New Roman" w:hAnsi="Times New Roman" w:eastAsia="宋体" w:cs="Times New Roman"/>
                <w:color w:val="auto"/>
                <w:kern w:val="0"/>
                <w:sz w:val="21"/>
                <w:szCs w:val="21"/>
                <w:highlight w:val="none"/>
                <w:lang w:eastAsia="zh-CN"/>
              </w:rPr>
              <w:t>专项审计调查辅助性</w:t>
            </w:r>
            <w:r>
              <w:rPr>
                <w:rFonts w:hint="default" w:ascii="Times New Roman" w:hAnsi="Times New Roman" w:eastAsia="宋体" w:cs="Times New Roman"/>
                <w:color w:val="auto"/>
                <w:kern w:val="0"/>
                <w:sz w:val="21"/>
                <w:szCs w:val="21"/>
                <w:highlight w:val="none"/>
                <w:lang w:val="en-US" w:eastAsia="zh-CN"/>
              </w:rPr>
              <w:t>服务</w:t>
            </w:r>
            <w:r>
              <w:rPr>
                <w:rFonts w:hint="default" w:ascii="Times New Roman" w:hAnsi="Times New Roman" w:eastAsia="宋体" w:cs="Times New Roman"/>
                <w:color w:val="auto"/>
                <w:kern w:val="0"/>
                <w:sz w:val="21"/>
                <w:szCs w:val="21"/>
                <w:highlight w:val="none"/>
                <w:lang w:eastAsia="zh-CN"/>
              </w:rPr>
              <w:t>工作</w:t>
            </w:r>
            <w:r>
              <w:rPr>
                <w:rFonts w:hint="default" w:ascii="Times New Roman" w:hAnsi="Times New Roman" w:eastAsia="宋体" w:cs="Times New Roman"/>
                <w:color w:val="auto"/>
                <w:kern w:val="0"/>
                <w:sz w:val="21"/>
                <w:szCs w:val="21"/>
                <w:highlight w:val="none"/>
              </w:rPr>
              <w:t>方案。</w:t>
            </w:r>
          </w:p>
          <w:p w14:paraId="43218448">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方案完整性、针对性、可行性及合理性强，对采购需求的响应程度高，得15分；</w:t>
            </w:r>
          </w:p>
          <w:p w14:paraId="3044D359">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方案完整性、针对性、可行性及合理性较强，对采购需求的响应程度较高，得12分；</w:t>
            </w:r>
          </w:p>
          <w:p w14:paraId="61F911F1">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方案完整性、针对性、可行性及合理性一般，对采购需求的响应程度一般，得9分；</w:t>
            </w:r>
          </w:p>
          <w:p w14:paraId="03DCE3BC">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方案完整性、针对性、可行性及合理性较差，对采购需求的响应程度较差，得6分；</w:t>
            </w:r>
          </w:p>
          <w:p w14:paraId="07CEB628">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方案完整性、针对性、可行性及合理性差，对采购需求的响应程度差，得3分；</w:t>
            </w:r>
          </w:p>
          <w:p w14:paraId="6F2A3210">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未提供得0分。</w:t>
            </w:r>
          </w:p>
        </w:tc>
      </w:tr>
      <w:tr w14:paraId="1586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400" w:type="pct"/>
            <w:vMerge w:val="continue"/>
            <w:tcBorders>
              <w:left w:val="single" w:color="auto" w:sz="4" w:space="0"/>
              <w:right w:val="single" w:color="auto" w:sz="4" w:space="0"/>
            </w:tcBorders>
            <w:noWrap w:val="0"/>
            <w:vAlign w:val="center"/>
          </w:tcPr>
          <w:p w14:paraId="073C80A4">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4834CD9D">
            <w:pPr>
              <w:widowControl/>
              <w:spacing w:line="240" w:lineRule="auto"/>
              <w:jc w:val="center"/>
              <w:rPr>
                <w:rFonts w:hint="default" w:ascii="Times New Roman" w:hAnsi="Times New Roman" w:eastAsia="宋体" w:cs="Times New Roman"/>
                <w:color w:val="auto"/>
                <w:sz w:val="21"/>
                <w:szCs w:val="21"/>
              </w:rPr>
            </w:pPr>
          </w:p>
        </w:tc>
        <w:tc>
          <w:tcPr>
            <w:tcW w:w="579" w:type="pct"/>
            <w:tcBorders>
              <w:left w:val="single" w:color="auto" w:sz="4" w:space="0"/>
              <w:right w:val="single" w:color="auto" w:sz="4" w:space="0"/>
            </w:tcBorders>
            <w:noWrap w:val="0"/>
            <w:vAlign w:val="center"/>
          </w:tcPr>
          <w:p w14:paraId="472A74C3">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质量保证措施</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1C4898B9">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10分</w:t>
            </w:r>
          </w:p>
        </w:tc>
        <w:tc>
          <w:tcPr>
            <w:tcW w:w="3015" w:type="pct"/>
            <w:tcBorders>
              <w:top w:val="single" w:color="auto" w:sz="4" w:space="0"/>
              <w:left w:val="single" w:color="auto" w:sz="4" w:space="0"/>
              <w:bottom w:val="single" w:color="auto" w:sz="4" w:space="0"/>
              <w:right w:val="single" w:color="auto" w:sz="4" w:space="0"/>
            </w:tcBorders>
            <w:noWrap w:val="0"/>
            <w:vAlign w:val="center"/>
          </w:tcPr>
          <w:p w14:paraId="797510BD">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对供应商针对本分包</w:t>
            </w:r>
            <w:r>
              <w:rPr>
                <w:rFonts w:hint="default" w:ascii="Times New Roman" w:hAnsi="Times New Roman" w:eastAsia="宋体" w:cs="Times New Roman"/>
                <w:color w:val="auto"/>
                <w:kern w:val="0"/>
                <w:sz w:val="21"/>
                <w:szCs w:val="21"/>
                <w:highlight w:val="none"/>
                <w:lang w:eastAsia="zh-CN"/>
              </w:rPr>
              <w:t>专项审计调查辅助性</w:t>
            </w:r>
            <w:r>
              <w:rPr>
                <w:rFonts w:hint="default" w:ascii="Times New Roman" w:hAnsi="Times New Roman" w:eastAsia="宋体" w:cs="Times New Roman"/>
                <w:color w:val="auto"/>
                <w:sz w:val="21"/>
                <w:szCs w:val="21"/>
              </w:rPr>
              <w:t>服务工作提供的质量保证措施进行评审。</w:t>
            </w:r>
          </w:p>
          <w:p w14:paraId="5B2F6C8D">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质量保证措施全面、可行，针对性强，得10分；</w:t>
            </w:r>
          </w:p>
          <w:p w14:paraId="256C3B90">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质量保证措施较全面，可行性、针对性较强，得8分；</w:t>
            </w:r>
          </w:p>
          <w:p w14:paraId="70A0D037">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质量保证措施全面性、可行性一般，有一定的针对性，得6分；</w:t>
            </w:r>
          </w:p>
          <w:p w14:paraId="403DAE8D">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质量保证措施全面性、可行性、针对性较差，得4分；</w:t>
            </w:r>
          </w:p>
          <w:p w14:paraId="0E7C7F26">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质量保证措施全面性、可行性、针对性差，得2分；</w:t>
            </w:r>
          </w:p>
          <w:p w14:paraId="38824687">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未提供不得分。</w:t>
            </w:r>
          </w:p>
        </w:tc>
      </w:tr>
      <w:tr w14:paraId="38E8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00" w:type="pct"/>
            <w:vMerge w:val="continue"/>
            <w:tcBorders>
              <w:left w:val="single" w:color="auto" w:sz="4" w:space="0"/>
              <w:right w:val="single" w:color="auto" w:sz="4" w:space="0"/>
            </w:tcBorders>
            <w:noWrap w:val="0"/>
            <w:vAlign w:val="center"/>
          </w:tcPr>
          <w:p w14:paraId="765A5399">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191E2EB5">
            <w:pPr>
              <w:widowControl/>
              <w:spacing w:line="240" w:lineRule="auto"/>
              <w:jc w:val="center"/>
              <w:rPr>
                <w:rFonts w:hint="default" w:ascii="Times New Roman" w:hAnsi="Times New Roman" w:eastAsia="宋体" w:cs="Times New Roman"/>
                <w:color w:val="auto"/>
                <w:sz w:val="21"/>
                <w:szCs w:val="21"/>
              </w:rPr>
            </w:pPr>
          </w:p>
        </w:tc>
        <w:tc>
          <w:tcPr>
            <w:tcW w:w="579" w:type="pct"/>
            <w:tcBorders>
              <w:left w:val="single" w:color="auto" w:sz="4" w:space="0"/>
              <w:right w:val="single" w:color="auto" w:sz="4" w:space="0"/>
            </w:tcBorders>
            <w:noWrap w:val="0"/>
            <w:vAlign w:val="center"/>
          </w:tcPr>
          <w:p w14:paraId="39E27221">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进度控制措施</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0B640980">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10分</w:t>
            </w:r>
          </w:p>
        </w:tc>
        <w:tc>
          <w:tcPr>
            <w:tcW w:w="3015" w:type="pct"/>
            <w:tcBorders>
              <w:top w:val="single" w:color="auto" w:sz="4" w:space="0"/>
              <w:left w:val="single" w:color="auto" w:sz="4" w:space="0"/>
              <w:bottom w:val="single" w:color="auto" w:sz="4" w:space="0"/>
              <w:right w:val="single" w:color="auto" w:sz="4" w:space="0"/>
            </w:tcBorders>
            <w:noWrap w:val="0"/>
            <w:vAlign w:val="center"/>
          </w:tcPr>
          <w:p w14:paraId="7C80F777">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对供应商针对本分包</w:t>
            </w:r>
            <w:r>
              <w:rPr>
                <w:rFonts w:hint="default" w:ascii="Times New Roman" w:hAnsi="Times New Roman" w:eastAsia="宋体" w:cs="Times New Roman"/>
                <w:color w:val="auto"/>
                <w:sz w:val="21"/>
                <w:szCs w:val="21"/>
                <w:lang w:eastAsia="zh-CN"/>
              </w:rPr>
              <w:t>辅</w:t>
            </w:r>
            <w:r>
              <w:rPr>
                <w:rFonts w:hint="default" w:ascii="Times New Roman" w:hAnsi="Times New Roman" w:eastAsia="宋体" w:cs="Times New Roman"/>
                <w:color w:val="auto"/>
                <w:sz w:val="21"/>
                <w:szCs w:val="21"/>
                <w:highlight w:val="none"/>
                <w:lang w:eastAsia="zh-CN"/>
              </w:rPr>
              <w:t>助专项审计调查</w:t>
            </w:r>
            <w:r>
              <w:rPr>
                <w:rFonts w:hint="default" w:ascii="Times New Roman" w:hAnsi="Times New Roman" w:eastAsia="宋体" w:cs="Times New Roman"/>
                <w:color w:val="auto"/>
                <w:sz w:val="21"/>
                <w:szCs w:val="21"/>
                <w:highlight w:val="none"/>
              </w:rPr>
              <w:t>工</w:t>
            </w:r>
            <w:r>
              <w:rPr>
                <w:rFonts w:hint="default" w:ascii="Times New Roman" w:hAnsi="Times New Roman" w:eastAsia="宋体" w:cs="Times New Roman"/>
                <w:color w:val="auto"/>
                <w:sz w:val="21"/>
                <w:szCs w:val="21"/>
              </w:rPr>
              <w:t>作提供的</w:t>
            </w: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进行评审。</w:t>
            </w:r>
          </w:p>
          <w:p w14:paraId="14B4A075">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全面、可行，针对性强，得10分；</w:t>
            </w:r>
          </w:p>
          <w:p w14:paraId="5EECB68A">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较全面，可行性、针对性较强，得8分；</w:t>
            </w:r>
          </w:p>
          <w:p w14:paraId="7996F01D">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全面性、可行性一般，有一定的针对性，得6分；</w:t>
            </w:r>
          </w:p>
          <w:p w14:paraId="26853078">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全面性、可行性、针对性较差，得4分；</w:t>
            </w:r>
          </w:p>
          <w:p w14:paraId="0CF711D3">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全面性、可行性、针对性差，得2分；</w:t>
            </w:r>
          </w:p>
          <w:p w14:paraId="3FC0750A">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未提供不得分。</w:t>
            </w:r>
          </w:p>
        </w:tc>
      </w:tr>
      <w:tr w14:paraId="0BDD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0" w:type="pct"/>
            <w:vMerge w:val="continue"/>
            <w:tcBorders>
              <w:left w:val="single" w:color="auto" w:sz="4" w:space="0"/>
              <w:right w:val="single" w:color="auto" w:sz="4" w:space="0"/>
            </w:tcBorders>
            <w:noWrap w:val="0"/>
            <w:vAlign w:val="center"/>
          </w:tcPr>
          <w:p w14:paraId="7E937D79">
            <w:pPr>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3850F1D2">
            <w:pPr>
              <w:spacing w:line="240" w:lineRule="auto"/>
              <w:jc w:val="center"/>
              <w:rPr>
                <w:rFonts w:hint="default" w:ascii="Times New Roman" w:hAnsi="Times New Roman" w:eastAsia="宋体" w:cs="Times New Roman"/>
                <w:color w:val="auto"/>
                <w:sz w:val="21"/>
                <w:szCs w:val="21"/>
              </w:rPr>
            </w:pPr>
          </w:p>
        </w:tc>
        <w:tc>
          <w:tcPr>
            <w:tcW w:w="579" w:type="pct"/>
            <w:vMerge w:val="restart"/>
            <w:tcBorders>
              <w:top w:val="single" w:color="auto" w:sz="4" w:space="0"/>
              <w:left w:val="single" w:color="auto" w:sz="4" w:space="0"/>
              <w:right w:val="single" w:color="auto" w:sz="4" w:space="0"/>
            </w:tcBorders>
            <w:noWrap w:val="0"/>
            <w:vAlign w:val="center"/>
          </w:tcPr>
          <w:p w14:paraId="77F5029E">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w:t>
            </w:r>
          </w:p>
          <w:p w14:paraId="3A1A9C5B">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措施</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4B6DB47A">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3分</w:t>
            </w:r>
          </w:p>
        </w:tc>
        <w:tc>
          <w:tcPr>
            <w:tcW w:w="3015" w:type="pct"/>
            <w:tcBorders>
              <w:top w:val="single" w:color="auto" w:sz="4" w:space="0"/>
              <w:left w:val="single" w:color="auto" w:sz="4" w:space="0"/>
              <w:bottom w:val="single" w:color="auto" w:sz="4" w:space="0"/>
              <w:right w:val="single" w:color="auto" w:sz="4" w:space="0"/>
            </w:tcBorders>
            <w:noWrap w:val="0"/>
            <w:vAlign w:val="center"/>
          </w:tcPr>
          <w:p w14:paraId="03464C95">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供应商针对本分包提供了单独的保密承诺的，得3分。（须提供承诺函原件并加盖供应商公章）</w:t>
            </w:r>
          </w:p>
        </w:tc>
      </w:tr>
      <w:tr w14:paraId="3B09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0" w:type="pct"/>
            <w:vMerge w:val="continue"/>
            <w:tcBorders>
              <w:left w:val="single" w:color="auto" w:sz="4" w:space="0"/>
              <w:right w:val="single" w:color="auto" w:sz="4" w:space="0"/>
            </w:tcBorders>
            <w:noWrap w:val="0"/>
            <w:vAlign w:val="center"/>
          </w:tcPr>
          <w:p w14:paraId="21F1CD98">
            <w:pPr>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235F5089">
            <w:pPr>
              <w:spacing w:line="240" w:lineRule="auto"/>
              <w:jc w:val="center"/>
              <w:rPr>
                <w:rFonts w:hint="default" w:ascii="Times New Roman" w:hAnsi="Times New Roman" w:eastAsia="宋体" w:cs="Times New Roman"/>
                <w:color w:val="auto"/>
                <w:sz w:val="21"/>
                <w:szCs w:val="21"/>
              </w:rPr>
            </w:pPr>
          </w:p>
        </w:tc>
        <w:tc>
          <w:tcPr>
            <w:tcW w:w="579" w:type="pct"/>
            <w:vMerge w:val="continue"/>
            <w:tcBorders>
              <w:left w:val="single" w:color="auto" w:sz="4" w:space="0"/>
              <w:bottom w:val="single" w:color="auto" w:sz="4" w:space="0"/>
              <w:right w:val="single" w:color="auto" w:sz="4" w:space="0"/>
            </w:tcBorders>
            <w:noWrap w:val="0"/>
            <w:vAlign w:val="center"/>
          </w:tcPr>
          <w:p w14:paraId="7DB9330D">
            <w:pPr>
              <w:spacing w:line="240" w:lineRule="auto"/>
              <w:jc w:val="center"/>
              <w:rPr>
                <w:rFonts w:hint="default" w:ascii="Times New Roman" w:hAnsi="Times New Roman" w:eastAsia="宋体" w:cs="Times New Roman"/>
                <w:color w:val="auto"/>
                <w:sz w:val="21"/>
                <w:szCs w:val="21"/>
              </w:rPr>
            </w:pPr>
          </w:p>
        </w:tc>
        <w:tc>
          <w:tcPr>
            <w:tcW w:w="359" w:type="pct"/>
            <w:tcBorders>
              <w:top w:val="single" w:color="auto" w:sz="4" w:space="0"/>
              <w:left w:val="single" w:color="auto" w:sz="4" w:space="0"/>
              <w:bottom w:val="single" w:color="auto" w:sz="4" w:space="0"/>
              <w:right w:val="single" w:color="auto" w:sz="4" w:space="0"/>
            </w:tcBorders>
            <w:noWrap w:val="0"/>
            <w:vAlign w:val="center"/>
          </w:tcPr>
          <w:p w14:paraId="6D5BD574">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7分</w:t>
            </w:r>
          </w:p>
        </w:tc>
        <w:tc>
          <w:tcPr>
            <w:tcW w:w="3015" w:type="pct"/>
            <w:tcBorders>
              <w:top w:val="single" w:color="auto" w:sz="4" w:space="0"/>
              <w:left w:val="single" w:color="auto" w:sz="4" w:space="0"/>
              <w:bottom w:val="single" w:color="auto" w:sz="4" w:space="0"/>
              <w:right w:val="single" w:color="auto" w:sz="4" w:space="0"/>
            </w:tcBorders>
            <w:noWrap w:val="0"/>
            <w:vAlign w:val="center"/>
          </w:tcPr>
          <w:p w14:paraId="2FFB0D0F">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保密措施全面、可行，有针对性，得7分；</w:t>
            </w:r>
          </w:p>
          <w:p w14:paraId="7784127A">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保密措施较全面、可行性、针对性较强，得5分；</w:t>
            </w:r>
          </w:p>
          <w:p w14:paraId="2B12A209">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保密措施全面性、可行性、针对性一般，得3分；</w:t>
            </w:r>
          </w:p>
          <w:p w14:paraId="4C5B9457">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保密措施全面性、可行性、针对性较差，得1分；</w:t>
            </w:r>
          </w:p>
          <w:p w14:paraId="27A45044">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未提供不得分。</w:t>
            </w:r>
          </w:p>
        </w:tc>
      </w:tr>
      <w:tr w14:paraId="1FBE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00" w:type="pct"/>
            <w:vMerge w:val="continue"/>
            <w:tcBorders>
              <w:left w:val="single" w:color="auto" w:sz="4" w:space="0"/>
              <w:right w:val="single" w:color="auto" w:sz="4" w:space="0"/>
            </w:tcBorders>
            <w:noWrap w:val="0"/>
            <w:vAlign w:val="center"/>
          </w:tcPr>
          <w:p w14:paraId="21E06B77">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65893BFF">
            <w:pPr>
              <w:widowControl/>
              <w:spacing w:line="240" w:lineRule="auto"/>
              <w:jc w:val="center"/>
              <w:rPr>
                <w:rFonts w:hint="default" w:ascii="Times New Roman" w:hAnsi="Times New Roman" w:eastAsia="宋体" w:cs="Times New Roman"/>
                <w:color w:val="auto"/>
                <w:sz w:val="21"/>
                <w:szCs w:val="21"/>
              </w:rPr>
            </w:pPr>
          </w:p>
        </w:tc>
        <w:tc>
          <w:tcPr>
            <w:tcW w:w="579" w:type="pct"/>
            <w:vMerge w:val="restart"/>
            <w:tcBorders>
              <w:top w:val="single" w:color="auto" w:sz="4" w:space="0"/>
              <w:left w:val="single" w:color="auto" w:sz="4" w:space="0"/>
              <w:right w:val="single" w:color="auto" w:sz="4" w:space="0"/>
            </w:tcBorders>
            <w:noWrap w:val="0"/>
            <w:vAlign w:val="center"/>
          </w:tcPr>
          <w:p w14:paraId="5CC0D33D">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项目团队</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b/>
                <w:bCs/>
                <w:color w:val="auto"/>
                <w:sz w:val="21"/>
                <w:szCs w:val="21"/>
                <w:lang w:val="en-US" w:eastAsia="zh-CN"/>
              </w:rPr>
              <w:t>详见本表重要说明</w:t>
            </w:r>
            <w:r>
              <w:rPr>
                <w:rFonts w:hint="default" w:ascii="Times New Roman" w:hAnsi="Times New Roman" w:eastAsia="宋体" w:cs="Times New Roman"/>
                <w:color w:val="auto"/>
                <w:kern w:val="0"/>
                <w:sz w:val="21"/>
                <w:szCs w:val="21"/>
                <w:lang w:eastAsia="zh-CN"/>
              </w:rPr>
              <w:t>）</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08B56327">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5分</w:t>
            </w:r>
          </w:p>
        </w:tc>
        <w:tc>
          <w:tcPr>
            <w:tcW w:w="3015" w:type="pct"/>
            <w:tcBorders>
              <w:top w:val="single" w:color="auto" w:sz="4" w:space="0"/>
              <w:left w:val="single" w:color="auto" w:sz="4" w:space="0"/>
              <w:bottom w:val="single" w:color="auto" w:sz="4" w:space="0"/>
              <w:right w:val="single" w:color="auto" w:sz="4" w:space="0"/>
            </w:tcBorders>
            <w:noWrap w:val="0"/>
            <w:vAlign w:val="center"/>
          </w:tcPr>
          <w:p w14:paraId="0D32592A">
            <w:pPr>
              <w:widowControl/>
              <w:spacing w:line="240" w:lineRule="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提供拟派</w:t>
            </w:r>
            <w:r>
              <w:rPr>
                <w:rFonts w:hint="default" w:ascii="Times New Roman" w:hAnsi="Times New Roman" w:eastAsia="宋体" w:cs="Times New Roman"/>
                <w:color w:val="auto"/>
                <w:kern w:val="0"/>
                <w:sz w:val="21"/>
                <w:szCs w:val="21"/>
                <w:highlight w:val="none"/>
                <w:lang w:eastAsia="zh-CN"/>
              </w:rPr>
              <w:t>专项审计调查辅助</w:t>
            </w:r>
            <w:r>
              <w:rPr>
                <w:rFonts w:hint="default" w:ascii="Times New Roman" w:hAnsi="Times New Roman" w:eastAsia="宋体" w:cs="Times New Roman"/>
                <w:color w:val="auto"/>
                <w:kern w:val="0"/>
                <w:sz w:val="21"/>
                <w:szCs w:val="21"/>
                <w:highlight w:val="none"/>
              </w:rPr>
              <w:t>项目负责人的相关专业中级及以上职称证书的得3分；（须提供证书复印件并加盖供应商公章）</w:t>
            </w:r>
          </w:p>
          <w:p w14:paraId="70FBC481">
            <w:pPr>
              <w:widowControl/>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highlight w:val="none"/>
              </w:rPr>
              <w:t>每提供一份有效的拟派项目负责人主审的业绩证明材料得1分，最高得2分。（须提供有效业绩证明材料并加盖供应商公章）</w:t>
            </w:r>
          </w:p>
        </w:tc>
      </w:tr>
      <w:tr w14:paraId="279F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00" w:type="pct"/>
            <w:vMerge w:val="continue"/>
            <w:tcBorders>
              <w:left w:val="single" w:color="auto" w:sz="4" w:space="0"/>
              <w:right w:val="single" w:color="auto" w:sz="4" w:space="0"/>
            </w:tcBorders>
            <w:noWrap w:val="0"/>
            <w:vAlign w:val="center"/>
          </w:tcPr>
          <w:p w14:paraId="36966195">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309F3B48">
            <w:pPr>
              <w:widowControl/>
              <w:spacing w:line="240" w:lineRule="auto"/>
              <w:jc w:val="center"/>
              <w:rPr>
                <w:rFonts w:hint="default" w:ascii="Times New Roman" w:hAnsi="Times New Roman" w:eastAsia="宋体" w:cs="Times New Roman"/>
                <w:color w:val="auto"/>
                <w:sz w:val="21"/>
                <w:szCs w:val="21"/>
              </w:rPr>
            </w:pPr>
          </w:p>
        </w:tc>
        <w:tc>
          <w:tcPr>
            <w:tcW w:w="579" w:type="pct"/>
            <w:vMerge w:val="continue"/>
            <w:tcBorders>
              <w:left w:val="single" w:color="auto" w:sz="4" w:space="0"/>
              <w:right w:val="single" w:color="auto" w:sz="4" w:space="0"/>
            </w:tcBorders>
            <w:noWrap w:val="0"/>
            <w:vAlign w:val="center"/>
          </w:tcPr>
          <w:p w14:paraId="1C741870">
            <w:pPr>
              <w:widowControl/>
              <w:spacing w:line="240" w:lineRule="auto"/>
              <w:jc w:val="center"/>
              <w:rPr>
                <w:rFonts w:hint="default" w:ascii="Times New Roman" w:hAnsi="Times New Roman" w:eastAsia="宋体" w:cs="Times New Roman"/>
                <w:color w:val="auto"/>
                <w:kern w:val="0"/>
                <w:sz w:val="21"/>
                <w:szCs w:val="21"/>
              </w:rPr>
            </w:pPr>
          </w:p>
        </w:tc>
        <w:tc>
          <w:tcPr>
            <w:tcW w:w="359" w:type="pct"/>
            <w:tcBorders>
              <w:top w:val="single" w:color="auto" w:sz="4" w:space="0"/>
              <w:left w:val="single" w:color="auto" w:sz="4" w:space="0"/>
              <w:bottom w:val="single" w:color="auto" w:sz="4" w:space="0"/>
              <w:right w:val="single" w:color="auto" w:sz="4" w:space="0"/>
            </w:tcBorders>
            <w:noWrap w:val="0"/>
            <w:vAlign w:val="center"/>
          </w:tcPr>
          <w:p w14:paraId="0CCC3704">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分</w:t>
            </w:r>
          </w:p>
        </w:tc>
        <w:tc>
          <w:tcPr>
            <w:tcW w:w="3015" w:type="pct"/>
            <w:tcBorders>
              <w:top w:val="single" w:color="auto" w:sz="4" w:space="0"/>
              <w:left w:val="single" w:color="auto" w:sz="4" w:space="0"/>
              <w:bottom w:val="single" w:color="auto" w:sz="4" w:space="0"/>
              <w:right w:val="single" w:color="auto" w:sz="4" w:space="0"/>
            </w:tcBorders>
            <w:noWrap w:val="0"/>
            <w:vAlign w:val="center"/>
          </w:tcPr>
          <w:p w14:paraId="455EDE59">
            <w:pPr>
              <w:widowControl/>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每提供1个除项目负责人外的拟派团队人员相关专业中级及以上职称证书的，得1分，最多得</w:t>
            </w:r>
            <w:r>
              <w:rPr>
                <w:rFonts w:hint="default" w:ascii="Times New Roman" w:hAnsi="Times New Roman" w:eastAsia="宋体"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分。（须提供证书复印件并加盖供应商公章）</w:t>
            </w:r>
          </w:p>
        </w:tc>
      </w:tr>
      <w:tr w14:paraId="2FBD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00" w:type="pct"/>
            <w:vMerge w:val="continue"/>
            <w:tcBorders>
              <w:left w:val="single" w:color="auto" w:sz="4" w:space="0"/>
              <w:right w:val="single" w:color="auto" w:sz="4" w:space="0"/>
            </w:tcBorders>
            <w:noWrap w:val="0"/>
            <w:vAlign w:val="center"/>
          </w:tcPr>
          <w:p w14:paraId="09E3FBD6">
            <w:pPr>
              <w:widowControl/>
              <w:spacing w:line="240" w:lineRule="auto"/>
              <w:jc w:val="center"/>
              <w:rPr>
                <w:rFonts w:hint="default" w:ascii="Times New Roman" w:hAnsi="Times New Roman" w:eastAsia="宋体" w:cs="Times New Roman"/>
                <w:color w:val="auto"/>
                <w:sz w:val="21"/>
                <w:szCs w:val="21"/>
              </w:rPr>
            </w:pPr>
          </w:p>
        </w:tc>
        <w:tc>
          <w:tcPr>
            <w:tcW w:w="644" w:type="pct"/>
            <w:vMerge w:val="continue"/>
            <w:tcBorders>
              <w:left w:val="single" w:color="auto" w:sz="4" w:space="0"/>
              <w:right w:val="single" w:color="auto" w:sz="4" w:space="0"/>
            </w:tcBorders>
            <w:noWrap w:val="0"/>
            <w:vAlign w:val="center"/>
          </w:tcPr>
          <w:p w14:paraId="2D81B064">
            <w:pPr>
              <w:widowControl/>
              <w:spacing w:line="240" w:lineRule="auto"/>
              <w:jc w:val="center"/>
              <w:rPr>
                <w:rFonts w:hint="default" w:ascii="Times New Roman" w:hAnsi="Times New Roman" w:eastAsia="宋体" w:cs="Times New Roman"/>
                <w:color w:val="auto"/>
                <w:sz w:val="21"/>
                <w:szCs w:val="21"/>
              </w:rPr>
            </w:pPr>
          </w:p>
        </w:tc>
        <w:tc>
          <w:tcPr>
            <w:tcW w:w="579" w:type="pct"/>
            <w:vMerge w:val="continue"/>
            <w:tcBorders>
              <w:left w:val="single" w:color="auto" w:sz="4" w:space="0"/>
              <w:right w:val="single" w:color="auto" w:sz="4" w:space="0"/>
            </w:tcBorders>
            <w:noWrap w:val="0"/>
            <w:vAlign w:val="center"/>
          </w:tcPr>
          <w:p w14:paraId="4272C298">
            <w:pPr>
              <w:widowControl/>
              <w:spacing w:line="240" w:lineRule="auto"/>
              <w:jc w:val="center"/>
              <w:rPr>
                <w:rFonts w:hint="default" w:ascii="Times New Roman" w:hAnsi="Times New Roman" w:eastAsia="宋体" w:cs="Times New Roman"/>
                <w:color w:val="auto"/>
                <w:kern w:val="0"/>
                <w:sz w:val="21"/>
                <w:szCs w:val="21"/>
              </w:rPr>
            </w:pPr>
          </w:p>
        </w:tc>
        <w:tc>
          <w:tcPr>
            <w:tcW w:w="359" w:type="pct"/>
            <w:tcBorders>
              <w:top w:val="single" w:color="auto" w:sz="4" w:space="0"/>
              <w:left w:val="single" w:color="auto" w:sz="4" w:space="0"/>
              <w:bottom w:val="single" w:color="auto" w:sz="4" w:space="0"/>
              <w:right w:val="single" w:color="auto" w:sz="4" w:space="0"/>
            </w:tcBorders>
            <w:noWrap w:val="0"/>
            <w:vAlign w:val="center"/>
          </w:tcPr>
          <w:p w14:paraId="1AFD2537">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7分</w:t>
            </w:r>
          </w:p>
        </w:tc>
        <w:tc>
          <w:tcPr>
            <w:tcW w:w="3015" w:type="pct"/>
            <w:tcBorders>
              <w:top w:val="single" w:color="auto" w:sz="4" w:space="0"/>
              <w:left w:val="single" w:color="auto" w:sz="4" w:space="0"/>
              <w:bottom w:val="single" w:color="auto" w:sz="4" w:space="0"/>
              <w:right w:val="single" w:color="auto" w:sz="4" w:space="0"/>
            </w:tcBorders>
            <w:noWrap w:val="0"/>
            <w:vAlign w:val="center"/>
          </w:tcPr>
          <w:p w14:paraId="004EC75F">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综合考虑供应商针对所投分包组建的项目团队情况。</w:t>
            </w:r>
          </w:p>
          <w:p w14:paraId="4A341166">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拟派本项目团队人员数量充足、架构合理、分工明确、资质齐全、相关经验丰富的，得7分；</w:t>
            </w:r>
          </w:p>
          <w:p w14:paraId="6C1795CB">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拟派本项目团队人员数量较充足、架构合理性一般、人员分工清晰、资质较全面、有相关经验的，得5分；</w:t>
            </w:r>
          </w:p>
          <w:p w14:paraId="6C48F14A">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拟派本项目团队人员数量基本满足需求、架构合理性较欠缺、人员分工和资质普通、有一定经验的，得3分</w:t>
            </w:r>
          </w:p>
          <w:p w14:paraId="600B46C7">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拟派本项目团队人员数量不足、架构合理性较差、人员分工和资质较差、经验欠缺的，得1分；</w:t>
            </w:r>
          </w:p>
          <w:p w14:paraId="312BC815">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未提供的，得0分。</w:t>
            </w:r>
          </w:p>
        </w:tc>
      </w:tr>
      <w:tr w14:paraId="707D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400" w:type="pct"/>
            <w:tcBorders>
              <w:left w:val="single" w:color="auto" w:sz="4" w:space="0"/>
              <w:right w:val="single" w:color="auto" w:sz="4" w:space="0"/>
            </w:tcBorders>
            <w:noWrap w:val="0"/>
            <w:vAlign w:val="center"/>
          </w:tcPr>
          <w:p w14:paraId="093FE10F">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644" w:type="pct"/>
            <w:tcBorders>
              <w:left w:val="single" w:color="auto" w:sz="4" w:space="0"/>
              <w:right w:val="single" w:color="auto" w:sz="4" w:space="0"/>
            </w:tcBorders>
            <w:noWrap w:val="0"/>
            <w:vAlign w:val="center"/>
          </w:tcPr>
          <w:p w14:paraId="1285DDA0">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价格</w:t>
            </w:r>
          </w:p>
          <w:p w14:paraId="13459FF9">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rPr>
              <w:t>10</w:t>
            </w:r>
            <w:r>
              <w:rPr>
                <w:rFonts w:hint="default" w:ascii="Times New Roman" w:hAnsi="Times New Roman" w:eastAsia="宋体" w:cs="Times New Roman"/>
                <w:color w:val="auto"/>
                <w:sz w:val="21"/>
                <w:szCs w:val="21"/>
              </w:rPr>
              <w:t>分）</w:t>
            </w:r>
          </w:p>
        </w:tc>
        <w:tc>
          <w:tcPr>
            <w:tcW w:w="3954" w:type="pct"/>
            <w:gridSpan w:val="3"/>
            <w:tcBorders>
              <w:top w:val="single" w:color="auto" w:sz="4" w:space="0"/>
              <w:left w:val="single" w:color="auto" w:sz="4" w:space="0"/>
              <w:bottom w:val="single" w:color="auto" w:sz="4" w:space="0"/>
              <w:right w:val="single" w:color="auto" w:sz="4" w:space="0"/>
            </w:tcBorders>
            <w:noWrap w:val="0"/>
            <w:vAlign w:val="center"/>
          </w:tcPr>
          <w:p w14:paraId="702C2EBA">
            <w:pPr>
              <w:adjustRightInd w:val="0"/>
              <w:snapToGrid w:val="0"/>
              <w:spacing w:line="240" w:lineRule="auto"/>
              <w:ind w:firstLine="28"/>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满足招标文件要求的三种人员类别的投标价格平均值最低的投标报价为评标基准价，其价格分为满分。其他投标人的价格分统一按照下列公式计算：</w:t>
            </w:r>
          </w:p>
          <w:p w14:paraId="745353E1">
            <w:pPr>
              <w:pStyle w:val="6"/>
              <w:tabs>
                <w:tab w:val="left" w:pos="567"/>
              </w:tabs>
              <w:adjustRightInd w:val="0"/>
              <w:snapToGrid w:val="0"/>
              <w:spacing w:before="0" w:line="240" w:lineRule="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投标报价得分=（投标基准价/三种人员类别投标报价平均值）×</w:t>
            </w:r>
            <w:r>
              <w:rPr>
                <w:rFonts w:hint="default" w:ascii="Times New Roman" w:hAnsi="Times New Roman" w:eastAsia="宋体" w:cs="Times New Roman"/>
                <w:color w:val="auto"/>
                <w:sz w:val="21"/>
                <w:szCs w:val="21"/>
                <w:lang w:val="en-US"/>
              </w:rPr>
              <w:t>10</w:t>
            </w:r>
          </w:p>
        </w:tc>
      </w:tr>
      <w:tr w14:paraId="6F15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000" w:type="pct"/>
            <w:gridSpan w:val="5"/>
            <w:tcBorders>
              <w:left w:val="single" w:color="auto" w:sz="4" w:space="0"/>
              <w:right w:val="single" w:color="auto" w:sz="4" w:space="0"/>
            </w:tcBorders>
            <w:noWrap w:val="0"/>
            <w:vAlign w:val="center"/>
          </w:tcPr>
          <w:p w14:paraId="3CD3858F">
            <w:pPr>
              <w:widowControl/>
              <w:spacing w:line="240" w:lineRule="auto"/>
              <w:ind w:left="71" w:leftChars="34" w:firstLine="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合计100分</w:t>
            </w:r>
          </w:p>
        </w:tc>
      </w:tr>
    </w:tbl>
    <w:p w14:paraId="3379DD4E">
      <w:pPr>
        <w:tabs>
          <w:tab w:val="left" w:pos="360"/>
          <w:tab w:val="left" w:pos="1080"/>
        </w:tabs>
        <w:snapToGrid w:val="0"/>
        <w:spacing w:line="240" w:lineRule="auto"/>
        <w:rPr>
          <w:rFonts w:hint="default" w:ascii="Times New Roman" w:hAnsi="Times New Roman" w:eastAsia="宋体" w:cs="Times New Roman"/>
          <w:b/>
          <w:bCs/>
          <w:color w:val="auto"/>
          <w:sz w:val="21"/>
          <w:szCs w:val="21"/>
          <w:lang w:val="en-US" w:eastAsia="zh-CN"/>
        </w:rPr>
      </w:pPr>
    </w:p>
    <w:p w14:paraId="4B9F034B">
      <w:pPr>
        <w:tabs>
          <w:tab w:val="left" w:pos="360"/>
          <w:tab w:val="left" w:pos="1080"/>
        </w:tabs>
        <w:snapToGrid w:val="0"/>
        <w:spacing w:line="240" w:lineRule="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重要说明：</w:t>
      </w:r>
    </w:p>
    <w:p w14:paraId="0753DDB2">
      <w:pPr>
        <w:spacing w:line="240" w:lineRule="auto"/>
        <w:ind w:firstLine="422" w:firstLineChars="200"/>
        <w:jc w:val="left"/>
        <w:outlineLvl w:val="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本项目评审按分包1~5顺序进行。</w:t>
      </w:r>
    </w:p>
    <w:p w14:paraId="1DE11CFE">
      <w:pPr>
        <w:pStyle w:val="4"/>
        <w:spacing w:line="240" w:lineRule="auto"/>
        <w:jc w:val="left"/>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供应商在之前的分包中已经获得排名第一的</w:t>
      </w:r>
      <w:r>
        <w:rPr>
          <w:rFonts w:hint="eastAsia" w:ascii="Times New Roman" w:hAnsi="Times New Roman" w:eastAsia="宋体" w:cs="Times New Roman"/>
          <w:b/>
          <w:bCs/>
          <w:color w:val="auto"/>
          <w:kern w:val="2"/>
          <w:sz w:val="21"/>
          <w:szCs w:val="21"/>
          <w:lang w:val="en-US" w:eastAsia="zh-CN" w:bidi="ar-SA"/>
        </w:rPr>
        <w:t>成交候选人</w:t>
      </w:r>
      <w:r>
        <w:rPr>
          <w:rFonts w:hint="default" w:ascii="Times New Roman" w:hAnsi="Times New Roman" w:eastAsia="宋体" w:cs="Times New Roman"/>
          <w:b/>
          <w:bCs/>
          <w:color w:val="auto"/>
          <w:kern w:val="2"/>
          <w:sz w:val="21"/>
          <w:szCs w:val="21"/>
          <w:lang w:val="en-US" w:eastAsia="zh-CN" w:bidi="ar-SA"/>
        </w:rPr>
        <w:t>推荐资格后，如果在后续分包的评审中，该供应商所投“项目团队”与被推荐为排名第一</w:t>
      </w:r>
      <w:r>
        <w:rPr>
          <w:rFonts w:hint="eastAsia" w:ascii="Times New Roman" w:hAnsi="Times New Roman" w:eastAsia="宋体" w:cs="Times New Roman"/>
          <w:b/>
          <w:bCs/>
          <w:color w:val="auto"/>
          <w:kern w:val="2"/>
          <w:sz w:val="21"/>
          <w:szCs w:val="21"/>
          <w:lang w:val="en-US" w:eastAsia="zh-CN" w:bidi="ar-SA"/>
        </w:rPr>
        <w:t>成交候选人</w:t>
      </w:r>
      <w:r>
        <w:rPr>
          <w:rFonts w:hint="default" w:ascii="Times New Roman" w:hAnsi="Times New Roman" w:eastAsia="宋体" w:cs="Times New Roman"/>
          <w:b/>
          <w:bCs/>
          <w:color w:val="auto"/>
          <w:kern w:val="2"/>
          <w:sz w:val="21"/>
          <w:szCs w:val="21"/>
          <w:lang w:val="en-US" w:eastAsia="zh-CN" w:bidi="ar-SA"/>
        </w:rPr>
        <w:t xml:space="preserve">的分包中所投人员有重复情况存在（一人及以上重复），则该分包“项目团队”评分项整体得零分。供应商应在响应文件中如实列明各分包团队人员名单。  </w:t>
      </w:r>
    </w:p>
    <w:p w14:paraId="2C09E4AE">
      <w:pPr>
        <w:pStyle w:val="4"/>
        <w:spacing w:line="360" w:lineRule="auto"/>
        <w:jc w:val="center"/>
        <w:rPr>
          <w:rFonts w:hint="default" w:ascii="Times New Roman" w:hAnsi="Times New Roman" w:eastAsia="宋体" w:cs="Times New Roman"/>
          <w:b/>
          <w:bCs/>
          <w:color w:val="auto"/>
          <w:sz w:val="21"/>
          <w:szCs w:val="21"/>
        </w:rPr>
      </w:pPr>
    </w:p>
    <w:p w14:paraId="3836CACA">
      <w:pPr>
        <w:pStyle w:val="4"/>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w:t>
      </w:r>
      <w:r>
        <w:rPr>
          <w:rFonts w:hint="default"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rPr>
        <w:t>包评审标准</w:t>
      </w:r>
    </w:p>
    <w:tbl>
      <w:tblPr>
        <w:tblStyle w:val="11"/>
        <w:tblW w:w="5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249"/>
        <w:gridCol w:w="1123"/>
        <w:gridCol w:w="814"/>
        <w:gridCol w:w="5755"/>
      </w:tblGrid>
      <w:tr w14:paraId="73E3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99" w:type="pct"/>
            <w:tcBorders>
              <w:top w:val="single" w:color="auto" w:sz="4" w:space="0"/>
              <w:left w:val="single" w:color="auto" w:sz="4" w:space="0"/>
              <w:right w:val="single" w:color="auto" w:sz="4" w:space="0"/>
            </w:tcBorders>
            <w:noWrap w:val="0"/>
            <w:vAlign w:val="center"/>
          </w:tcPr>
          <w:p w14:paraId="370FCCDB">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643" w:type="pct"/>
            <w:tcBorders>
              <w:top w:val="single" w:color="auto" w:sz="4" w:space="0"/>
              <w:left w:val="single" w:color="auto" w:sz="4" w:space="0"/>
              <w:right w:val="single" w:color="auto" w:sz="4" w:space="0"/>
            </w:tcBorders>
            <w:noWrap w:val="0"/>
            <w:vAlign w:val="center"/>
          </w:tcPr>
          <w:p w14:paraId="1730D328">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评分因素</w:t>
            </w:r>
          </w:p>
        </w:tc>
        <w:tc>
          <w:tcPr>
            <w:tcW w:w="3956" w:type="pct"/>
            <w:gridSpan w:val="3"/>
            <w:tcBorders>
              <w:top w:val="single" w:color="auto" w:sz="4" w:space="0"/>
              <w:left w:val="single" w:color="auto" w:sz="4" w:space="0"/>
              <w:right w:val="single" w:color="auto" w:sz="4" w:space="0"/>
            </w:tcBorders>
            <w:noWrap w:val="0"/>
            <w:vAlign w:val="center"/>
          </w:tcPr>
          <w:p w14:paraId="465F31E7">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评价指标和分值</w:t>
            </w:r>
          </w:p>
        </w:tc>
      </w:tr>
      <w:tr w14:paraId="5A7D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399" w:type="pct"/>
            <w:tcBorders>
              <w:top w:val="single" w:color="auto" w:sz="4" w:space="0"/>
              <w:left w:val="single" w:color="auto" w:sz="4" w:space="0"/>
              <w:right w:val="single" w:color="auto" w:sz="4" w:space="0"/>
            </w:tcBorders>
            <w:noWrap w:val="0"/>
            <w:vAlign w:val="center"/>
          </w:tcPr>
          <w:p w14:paraId="593D91A4">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43" w:type="pct"/>
            <w:tcBorders>
              <w:top w:val="single" w:color="auto" w:sz="4" w:space="0"/>
              <w:left w:val="single" w:color="auto" w:sz="4" w:space="0"/>
              <w:right w:val="single" w:color="auto" w:sz="4" w:space="0"/>
            </w:tcBorders>
            <w:noWrap w:val="0"/>
            <w:vAlign w:val="center"/>
          </w:tcPr>
          <w:p w14:paraId="277D3EF7">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商务部分</w:t>
            </w:r>
          </w:p>
          <w:p w14:paraId="2813DBE9">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rPr>
              <w:t>0</w:t>
            </w:r>
            <w:r>
              <w:rPr>
                <w:rFonts w:hint="default" w:ascii="Times New Roman" w:hAnsi="Times New Roman" w:eastAsia="宋体" w:cs="Times New Roman"/>
                <w:color w:val="auto"/>
                <w:sz w:val="21"/>
                <w:szCs w:val="21"/>
              </w:rPr>
              <w:t>分）</w:t>
            </w:r>
          </w:p>
        </w:tc>
        <w:tc>
          <w:tcPr>
            <w:tcW w:w="578" w:type="pct"/>
            <w:tcBorders>
              <w:top w:val="single" w:color="auto" w:sz="4" w:space="0"/>
              <w:left w:val="single" w:color="auto" w:sz="4" w:space="0"/>
              <w:right w:val="single" w:color="auto" w:sz="4" w:space="0"/>
            </w:tcBorders>
            <w:noWrap w:val="0"/>
            <w:vAlign w:val="center"/>
          </w:tcPr>
          <w:p w14:paraId="5164230D">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业绩经验</w:t>
            </w:r>
          </w:p>
        </w:tc>
        <w:tc>
          <w:tcPr>
            <w:tcW w:w="419" w:type="pct"/>
            <w:tcBorders>
              <w:top w:val="single" w:color="auto" w:sz="4" w:space="0"/>
              <w:left w:val="single" w:color="auto" w:sz="4" w:space="0"/>
              <w:right w:val="single" w:color="auto" w:sz="4" w:space="0"/>
            </w:tcBorders>
            <w:noWrap w:val="0"/>
            <w:vAlign w:val="center"/>
          </w:tcPr>
          <w:p w14:paraId="2C521473">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10分</w:t>
            </w:r>
          </w:p>
        </w:tc>
        <w:tc>
          <w:tcPr>
            <w:tcW w:w="2958" w:type="pct"/>
            <w:tcBorders>
              <w:top w:val="single" w:color="auto" w:sz="4" w:space="0"/>
              <w:left w:val="single" w:color="auto" w:sz="4" w:space="0"/>
              <w:right w:val="single" w:color="auto" w:sz="4" w:space="0"/>
            </w:tcBorders>
            <w:noWrap w:val="0"/>
            <w:vAlign w:val="top"/>
          </w:tcPr>
          <w:p w14:paraId="649FD727">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供应商提供自202</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年1月1日起至今，与本分包相同或相似的审计服务业绩经验，每提供1个有效业绩得2分，本项最多得10分。（须附合同首页、内容页、盖章页或相关证明材料复印件并加盖供应商公章）</w:t>
            </w:r>
          </w:p>
        </w:tc>
      </w:tr>
      <w:tr w14:paraId="386C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99" w:type="pct"/>
            <w:vMerge w:val="restart"/>
            <w:tcBorders>
              <w:top w:val="single" w:color="auto" w:sz="4" w:space="0"/>
              <w:left w:val="single" w:color="auto" w:sz="4" w:space="0"/>
              <w:right w:val="single" w:color="auto" w:sz="4" w:space="0"/>
            </w:tcBorders>
            <w:noWrap w:val="0"/>
            <w:vAlign w:val="center"/>
          </w:tcPr>
          <w:p w14:paraId="0E7DEBE0">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643" w:type="pct"/>
            <w:vMerge w:val="restart"/>
            <w:tcBorders>
              <w:top w:val="single" w:color="auto" w:sz="4" w:space="0"/>
              <w:left w:val="single" w:color="auto" w:sz="4" w:space="0"/>
              <w:right w:val="single" w:color="auto" w:sz="4" w:space="0"/>
            </w:tcBorders>
            <w:noWrap w:val="0"/>
            <w:vAlign w:val="center"/>
          </w:tcPr>
          <w:p w14:paraId="379BA4F6">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服务部分</w:t>
            </w:r>
          </w:p>
          <w:p w14:paraId="4998F116">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78</w:t>
            </w:r>
            <w:r>
              <w:rPr>
                <w:rFonts w:hint="default" w:ascii="Times New Roman" w:hAnsi="Times New Roman" w:eastAsia="宋体" w:cs="Times New Roman"/>
                <w:color w:val="auto"/>
                <w:sz w:val="21"/>
                <w:szCs w:val="21"/>
              </w:rPr>
              <w:t>分）</w:t>
            </w:r>
          </w:p>
        </w:tc>
        <w:tc>
          <w:tcPr>
            <w:tcW w:w="578" w:type="pct"/>
            <w:tcBorders>
              <w:top w:val="single" w:color="auto" w:sz="4" w:space="0"/>
              <w:left w:val="single" w:color="auto" w:sz="4" w:space="0"/>
              <w:right w:val="single" w:color="auto" w:sz="4" w:space="0"/>
            </w:tcBorders>
            <w:noWrap w:val="0"/>
            <w:vAlign w:val="center"/>
          </w:tcPr>
          <w:p w14:paraId="4B4450CE">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对服务内容的理解和分析</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709B4AE0">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12分</w:t>
            </w:r>
          </w:p>
        </w:tc>
        <w:tc>
          <w:tcPr>
            <w:tcW w:w="2958" w:type="pct"/>
            <w:tcBorders>
              <w:top w:val="single" w:color="auto" w:sz="4" w:space="0"/>
              <w:left w:val="single" w:color="auto" w:sz="4" w:space="0"/>
              <w:bottom w:val="single" w:color="auto" w:sz="4" w:space="0"/>
              <w:right w:val="single" w:color="auto" w:sz="4" w:space="0"/>
            </w:tcBorders>
            <w:noWrap w:val="0"/>
            <w:vAlign w:val="top"/>
          </w:tcPr>
          <w:p w14:paraId="25DB03D4">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对供应商提供的针</w:t>
            </w:r>
            <w:r>
              <w:rPr>
                <w:rFonts w:hint="default" w:ascii="Times New Roman" w:hAnsi="Times New Roman" w:eastAsia="宋体" w:cs="Times New Roman"/>
                <w:color w:val="auto"/>
                <w:sz w:val="21"/>
                <w:szCs w:val="21"/>
              </w:rPr>
              <w:t>对</w:t>
            </w:r>
            <w:r>
              <w:rPr>
                <w:rFonts w:hint="default" w:ascii="Times New Roman" w:hAnsi="Times New Roman" w:eastAsia="宋体" w:cs="Times New Roman"/>
                <w:color w:val="auto"/>
                <w:kern w:val="0"/>
                <w:sz w:val="21"/>
                <w:szCs w:val="21"/>
              </w:rPr>
              <w:t>本分包</w:t>
            </w:r>
            <w:r>
              <w:rPr>
                <w:rFonts w:hint="default" w:ascii="Times New Roman" w:hAnsi="Times New Roman" w:eastAsia="宋体" w:cs="Times New Roman"/>
                <w:bCs/>
                <w:color w:val="auto"/>
                <w:sz w:val="21"/>
                <w:szCs w:val="21"/>
                <w:lang w:eastAsia="zh-CN"/>
              </w:rPr>
              <w:t>经济责任</w:t>
            </w:r>
            <w:r>
              <w:rPr>
                <w:rFonts w:hint="default" w:ascii="Times New Roman" w:hAnsi="Times New Roman" w:eastAsia="宋体" w:cs="Times New Roman"/>
                <w:bCs/>
                <w:color w:val="auto"/>
                <w:sz w:val="21"/>
                <w:szCs w:val="21"/>
              </w:rPr>
              <w:t>审计辅助性</w:t>
            </w:r>
            <w:r>
              <w:rPr>
                <w:rFonts w:hint="default" w:ascii="Times New Roman" w:hAnsi="Times New Roman" w:eastAsia="宋体" w:cs="Times New Roman"/>
                <w:color w:val="auto"/>
                <w:sz w:val="21"/>
                <w:szCs w:val="21"/>
              </w:rPr>
              <w:t>服务工作</w:t>
            </w:r>
            <w:r>
              <w:rPr>
                <w:rFonts w:hint="default" w:ascii="Times New Roman" w:hAnsi="Times New Roman" w:eastAsia="宋体" w:cs="Times New Roman"/>
                <w:color w:val="auto"/>
                <w:kern w:val="0"/>
                <w:sz w:val="21"/>
                <w:szCs w:val="21"/>
              </w:rPr>
              <w:t>内容的理解和分析进行评审。</w:t>
            </w:r>
          </w:p>
          <w:p w14:paraId="425AE183">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理解全面、针对性强、分析透彻，重难点突出的，得12分；</w:t>
            </w:r>
          </w:p>
          <w:p w14:paraId="6C8F008A">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理解较全面、针对性较强、分析较充分透彻，重难点较为突出的，得10分；</w:t>
            </w:r>
          </w:p>
          <w:p w14:paraId="3F715A52">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理解和分析有一定的全面性、针对性，重难点分析有突出内容的，得8分；</w:t>
            </w:r>
          </w:p>
          <w:p w14:paraId="5F65275C">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理解全面性、针对性一般、分析全面性和透彻性一般，重难点分析不全面的，得6分；</w:t>
            </w:r>
          </w:p>
          <w:p w14:paraId="11F28266">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理解全面性、针对性较差、分析全面性和透彻性较差，有重难点分析的，得4分；</w:t>
            </w:r>
          </w:p>
          <w:p w14:paraId="40F36DF4">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理解全面性、针对性差、分析全面性和透彻性差，重难点分析缺失的，得2分；</w:t>
            </w:r>
          </w:p>
          <w:p w14:paraId="606E6E72">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未提供得0分。</w:t>
            </w:r>
          </w:p>
        </w:tc>
      </w:tr>
      <w:tr w14:paraId="05B1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99" w:type="pct"/>
            <w:vMerge w:val="continue"/>
            <w:tcBorders>
              <w:left w:val="single" w:color="auto" w:sz="4" w:space="0"/>
              <w:right w:val="single" w:color="auto" w:sz="4" w:space="0"/>
            </w:tcBorders>
            <w:noWrap w:val="0"/>
            <w:vAlign w:val="center"/>
          </w:tcPr>
          <w:p w14:paraId="3D023F1A">
            <w:pPr>
              <w:widowControl/>
              <w:spacing w:line="240" w:lineRule="auto"/>
              <w:jc w:val="center"/>
              <w:rPr>
                <w:rFonts w:hint="default" w:ascii="Times New Roman" w:hAnsi="Times New Roman" w:eastAsia="宋体" w:cs="Times New Roman"/>
                <w:color w:val="auto"/>
                <w:sz w:val="21"/>
                <w:szCs w:val="21"/>
              </w:rPr>
            </w:pPr>
          </w:p>
        </w:tc>
        <w:tc>
          <w:tcPr>
            <w:tcW w:w="643" w:type="pct"/>
            <w:vMerge w:val="continue"/>
            <w:tcBorders>
              <w:left w:val="single" w:color="auto" w:sz="4" w:space="0"/>
              <w:right w:val="single" w:color="auto" w:sz="4" w:space="0"/>
            </w:tcBorders>
            <w:noWrap w:val="0"/>
            <w:vAlign w:val="center"/>
          </w:tcPr>
          <w:p w14:paraId="31C09120">
            <w:pPr>
              <w:widowControl/>
              <w:spacing w:line="240" w:lineRule="auto"/>
              <w:jc w:val="center"/>
              <w:rPr>
                <w:rFonts w:hint="default" w:ascii="Times New Roman" w:hAnsi="Times New Roman" w:eastAsia="宋体" w:cs="Times New Roman"/>
                <w:color w:val="auto"/>
                <w:sz w:val="21"/>
                <w:szCs w:val="21"/>
              </w:rPr>
            </w:pPr>
          </w:p>
        </w:tc>
        <w:tc>
          <w:tcPr>
            <w:tcW w:w="578" w:type="pct"/>
            <w:tcBorders>
              <w:top w:val="single" w:color="auto" w:sz="4" w:space="0"/>
              <w:left w:val="single" w:color="auto" w:sz="4" w:space="0"/>
              <w:right w:val="single" w:color="auto" w:sz="4" w:space="0"/>
            </w:tcBorders>
            <w:noWrap w:val="0"/>
            <w:vAlign w:val="center"/>
          </w:tcPr>
          <w:p w14:paraId="083E3147">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工作</w:t>
            </w:r>
            <w:r>
              <w:rPr>
                <w:rFonts w:hint="default" w:ascii="Times New Roman" w:hAnsi="Times New Roman" w:eastAsia="宋体" w:cs="Times New Roman"/>
                <w:color w:val="auto"/>
                <w:sz w:val="21"/>
                <w:szCs w:val="21"/>
              </w:rPr>
              <w:t>方案</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19CA0E3E">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15分</w:t>
            </w:r>
          </w:p>
        </w:tc>
        <w:tc>
          <w:tcPr>
            <w:tcW w:w="2958" w:type="pct"/>
            <w:tcBorders>
              <w:top w:val="single" w:color="auto" w:sz="4" w:space="0"/>
              <w:left w:val="single" w:color="auto" w:sz="4" w:space="0"/>
              <w:bottom w:val="single" w:color="auto" w:sz="4" w:space="0"/>
              <w:right w:val="single" w:color="auto" w:sz="4" w:space="0"/>
            </w:tcBorders>
            <w:noWrap w:val="0"/>
            <w:vAlign w:val="top"/>
          </w:tcPr>
          <w:p w14:paraId="02CCC1D7">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考察供应商针对采购需求提供的经济责任审计辅助性</w:t>
            </w:r>
            <w:r>
              <w:rPr>
                <w:rFonts w:hint="default" w:ascii="Times New Roman" w:hAnsi="Times New Roman" w:eastAsia="宋体" w:cs="Times New Roman"/>
                <w:color w:val="auto"/>
                <w:kern w:val="0"/>
                <w:sz w:val="21"/>
                <w:szCs w:val="21"/>
                <w:lang w:val="en-US" w:eastAsia="zh-CN"/>
              </w:rPr>
              <w:t>服务工作</w:t>
            </w:r>
            <w:r>
              <w:rPr>
                <w:rFonts w:hint="default" w:ascii="Times New Roman" w:hAnsi="Times New Roman" w:eastAsia="宋体" w:cs="Times New Roman"/>
                <w:color w:val="auto"/>
                <w:kern w:val="0"/>
                <w:sz w:val="21"/>
                <w:szCs w:val="21"/>
              </w:rPr>
              <w:t>方案。</w:t>
            </w:r>
          </w:p>
          <w:p w14:paraId="37AD947E">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方案完整性、针对性、可行性及合理性强，对采购需求的响应程度高，得15分；</w:t>
            </w:r>
          </w:p>
          <w:p w14:paraId="66DDB025">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方案完整性、针对性、可行性及合理性较强，对采购需求的响应程度较高，得12分；</w:t>
            </w:r>
          </w:p>
          <w:p w14:paraId="3375938F">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方案完整性、针对性、可行性及合理性一般，对采购需求的响应程度一般，得9分；</w:t>
            </w:r>
          </w:p>
          <w:p w14:paraId="0BBDE015">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方案完整性、针对性、可行性及合理性较差，对采购需求的响应程度较差，得6分；</w:t>
            </w:r>
          </w:p>
          <w:p w14:paraId="6987F461">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方案完整性、针对性、可行性及合理性差，对采购需求的响应程度差，得3分；</w:t>
            </w:r>
          </w:p>
          <w:p w14:paraId="139B502A">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未提供得0分。</w:t>
            </w:r>
          </w:p>
        </w:tc>
      </w:tr>
      <w:tr w14:paraId="5811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399" w:type="pct"/>
            <w:vMerge w:val="continue"/>
            <w:tcBorders>
              <w:left w:val="single" w:color="auto" w:sz="4" w:space="0"/>
              <w:right w:val="single" w:color="auto" w:sz="4" w:space="0"/>
            </w:tcBorders>
            <w:noWrap w:val="0"/>
            <w:vAlign w:val="center"/>
          </w:tcPr>
          <w:p w14:paraId="36120E8A">
            <w:pPr>
              <w:widowControl/>
              <w:spacing w:line="240" w:lineRule="auto"/>
              <w:jc w:val="center"/>
              <w:rPr>
                <w:rFonts w:hint="default" w:ascii="Times New Roman" w:hAnsi="Times New Roman" w:eastAsia="宋体" w:cs="Times New Roman"/>
                <w:color w:val="auto"/>
                <w:sz w:val="21"/>
                <w:szCs w:val="21"/>
              </w:rPr>
            </w:pPr>
          </w:p>
        </w:tc>
        <w:tc>
          <w:tcPr>
            <w:tcW w:w="643" w:type="pct"/>
            <w:vMerge w:val="continue"/>
            <w:tcBorders>
              <w:left w:val="single" w:color="auto" w:sz="4" w:space="0"/>
              <w:right w:val="single" w:color="auto" w:sz="4" w:space="0"/>
            </w:tcBorders>
            <w:noWrap w:val="0"/>
            <w:vAlign w:val="center"/>
          </w:tcPr>
          <w:p w14:paraId="7D30ADCF">
            <w:pPr>
              <w:widowControl/>
              <w:spacing w:line="240" w:lineRule="auto"/>
              <w:jc w:val="center"/>
              <w:rPr>
                <w:rFonts w:hint="default" w:ascii="Times New Roman" w:hAnsi="Times New Roman" w:eastAsia="宋体" w:cs="Times New Roman"/>
                <w:color w:val="auto"/>
                <w:sz w:val="21"/>
                <w:szCs w:val="21"/>
              </w:rPr>
            </w:pPr>
          </w:p>
        </w:tc>
        <w:tc>
          <w:tcPr>
            <w:tcW w:w="578" w:type="pct"/>
            <w:tcBorders>
              <w:left w:val="single" w:color="auto" w:sz="4" w:space="0"/>
              <w:right w:val="single" w:color="auto" w:sz="4" w:space="0"/>
            </w:tcBorders>
            <w:noWrap w:val="0"/>
            <w:vAlign w:val="center"/>
          </w:tcPr>
          <w:p w14:paraId="4B416B21">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质量保证措施</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28940181">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10分</w:t>
            </w:r>
          </w:p>
        </w:tc>
        <w:tc>
          <w:tcPr>
            <w:tcW w:w="2958" w:type="pct"/>
            <w:tcBorders>
              <w:top w:val="single" w:color="auto" w:sz="4" w:space="0"/>
              <w:left w:val="single" w:color="auto" w:sz="4" w:space="0"/>
              <w:bottom w:val="single" w:color="auto" w:sz="4" w:space="0"/>
              <w:right w:val="single" w:color="auto" w:sz="4" w:space="0"/>
            </w:tcBorders>
            <w:noWrap w:val="0"/>
            <w:vAlign w:val="center"/>
          </w:tcPr>
          <w:p w14:paraId="0DC436A0">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对供应商针对本分包</w:t>
            </w:r>
            <w:r>
              <w:rPr>
                <w:rFonts w:hint="default" w:ascii="Times New Roman" w:hAnsi="Times New Roman" w:eastAsia="宋体" w:cs="Times New Roman"/>
                <w:bCs/>
                <w:color w:val="auto"/>
                <w:sz w:val="21"/>
                <w:szCs w:val="21"/>
                <w:lang w:eastAsia="zh-CN"/>
              </w:rPr>
              <w:t>经济责任</w:t>
            </w:r>
            <w:r>
              <w:rPr>
                <w:rFonts w:hint="default" w:ascii="Times New Roman" w:hAnsi="Times New Roman" w:eastAsia="宋体" w:cs="Times New Roman"/>
                <w:bCs/>
                <w:color w:val="auto"/>
                <w:sz w:val="21"/>
                <w:szCs w:val="21"/>
              </w:rPr>
              <w:t>审计辅助性</w:t>
            </w:r>
            <w:r>
              <w:rPr>
                <w:rFonts w:hint="default" w:ascii="Times New Roman" w:hAnsi="Times New Roman" w:eastAsia="宋体" w:cs="Times New Roman"/>
                <w:color w:val="auto"/>
                <w:sz w:val="21"/>
                <w:szCs w:val="21"/>
              </w:rPr>
              <w:t>服务工作提供的质量保证措施进行评审。</w:t>
            </w:r>
          </w:p>
          <w:p w14:paraId="230AA2F6">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质量保证措施全面、可行，针对性强，得10分；</w:t>
            </w:r>
          </w:p>
          <w:p w14:paraId="6B01AB01">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质量保证措施较全面，可行性、针对性较强，得8分；</w:t>
            </w:r>
          </w:p>
          <w:p w14:paraId="36C0D2E5">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质量保证措施全面性、可行性一般，有一定的针对性，得6分；</w:t>
            </w:r>
          </w:p>
          <w:p w14:paraId="663C5FAE">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质量保证措施全面性、可行性、针对性较差，得4分；</w:t>
            </w:r>
          </w:p>
          <w:p w14:paraId="77ED1545">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质量保证措施全面性、可行性、针对性差，得2分；</w:t>
            </w:r>
          </w:p>
          <w:p w14:paraId="3E9FB986">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未提供不得分。</w:t>
            </w:r>
          </w:p>
        </w:tc>
      </w:tr>
      <w:tr w14:paraId="3B27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99" w:type="pct"/>
            <w:vMerge w:val="continue"/>
            <w:tcBorders>
              <w:left w:val="single" w:color="auto" w:sz="4" w:space="0"/>
              <w:right w:val="single" w:color="auto" w:sz="4" w:space="0"/>
            </w:tcBorders>
            <w:noWrap w:val="0"/>
            <w:vAlign w:val="center"/>
          </w:tcPr>
          <w:p w14:paraId="09A7E818">
            <w:pPr>
              <w:widowControl/>
              <w:spacing w:line="240" w:lineRule="auto"/>
              <w:jc w:val="center"/>
              <w:rPr>
                <w:rFonts w:hint="default" w:ascii="Times New Roman" w:hAnsi="Times New Roman" w:eastAsia="宋体" w:cs="Times New Roman"/>
                <w:color w:val="auto"/>
                <w:sz w:val="21"/>
                <w:szCs w:val="21"/>
              </w:rPr>
            </w:pPr>
          </w:p>
        </w:tc>
        <w:tc>
          <w:tcPr>
            <w:tcW w:w="643" w:type="pct"/>
            <w:vMerge w:val="continue"/>
            <w:tcBorders>
              <w:left w:val="single" w:color="auto" w:sz="4" w:space="0"/>
              <w:right w:val="single" w:color="auto" w:sz="4" w:space="0"/>
            </w:tcBorders>
            <w:noWrap w:val="0"/>
            <w:vAlign w:val="center"/>
          </w:tcPr>
          <w:p w14:paraId="0DC01E26">
            <w:pPr>
              <w:widowControl/>
              <w:spacing w:line="240" w:lineRule="auto"/>
              <w:jc w:val="center"/>
              <w:rPr>
                <w:rFonts w:hint="default" w:ascii="Times New Roman" w:hAnsi="Times New Roman" w:eastAsia="宋体" w:cs="Times New Roman"/>
                <w:color w:val="auto"/>
                <w:sz w:val="21"/>
                <w:szCs w:val="21"/>
              </w:rPr>
            </w:pPr>
          </w:p>
        </w:tc>
        <w:tc>
          <w:tcPr>
            <w:tcW w:w="578" w:type="pct"/>
            <w:tcBorders>
              <w:left w:val="single" w:color="auto" w:sz="4" w:space="0"/>
              <w:right w:val="single" w:color="auto" w:sz="4" w:space="0"/>
            </w:tcBorders>
            <w:noWrap w:val="0"/>
            <w:vAlign w:val="center"/>
          </w:tcPr>
          <w:p w14:paraId="279E780B">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进度控制措施</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470F3C21">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10分</w:t>
            </w:r>
          </w:p>
        </w:tc>
        <w:tc>
          <w:tcPr>
            <w:tcW w:w="2958" w:type="pct"/>
            <w:tcBorders>
              <w:top w:val="single" w:color="auto" w:sz="4" w:space="0"/>
              <w:left w:val="single" w:color="auto" w:sz="4" w:space="0"/>
              <w:bottom w:val="single" w:color="auto" w:sz="4" w:space="0"/>
              <w:right w:val="single" w:color="auto" w:sz="4" w:space="0"/>
            </w:tcBorders>
            <w:noWrap w:val="0"/>
            <w:vAlign w:val="center"/>
          </w:tcPr>
          <w:p w14:paraId="570BECE3">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对供应商针对本分包</w:t>
            </w:r>
            <w:r>
              <w:rPr>
                <w:rFonts w:hint="default" w:ascii="Times New Roman" w:hAnsi="Times New Roman" w:eastAsia="宋体" w:cs="Times New Roman"/>
                <w:bCs/>
                <w:color w:val="auto"/>
                <w:sz w:val="21"/>
                <w:szCs w:val="21"/>
                <w:lang w:eastAsia="zh-CN"/>
              </w:rPr>
              <w:t>经济责任</w:t>
            </w:r>
            <w:r>
              <w:rPr>
                <w:rFonts w:hint="default" w:ascii="Times New Roman" w:hAnsi="Times New Roman" w:eastAsia="宋体" w:cs="Times New Roman"/>
                <w:bCs/>
                <w:color w:val="auto"/>
                <w:sz w:val="21"/>
                <w:szCs w:val="21"/>
              </w:rPr>
              <w:t>审计辅助性</w:t>
            </w:r>
            <w:r>
              <w:rPr>
                <w:rFonts w:hint="default" w:ascii="Times New Roman" w:hAnsi="Times New Roman" w:eastAsia="宋体" w:cs="Times New Roman"/>
                <w:color w:val="auto"/>
                <w:sz w:val="21"/>
                <w:szCs w:val="21"/>
              </w:rPr>
              <w:t>服务工作提供的</w:t>
            </w: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进行评审。</w:t>
            </w:r>
          </w:p>
          <w:p w14:paraId="2B3F3378">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全面、可行，针对性强，得10分；</w:t>
            </w:r>
          </w:p>
          <w:p w14:paraId="0B75E2AE">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较全面，可行性、针对性较强，得8分；</w:t>
            </w:r>
          </w:p>
          <w:p w14:paraId="442566B2">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全面性、可行性一般，有一定的针对性，得6分；</w:t>
            </w:r>
          </w:p>
          <w:p w14:paraId="2FEA9398">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全面性、可行性、针对性较差，得4分；</w:t>
            </w:r>
          </w:p>
          <w:p w14:paraId="5C43B9D8">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全面性、可行性、针对性差，得2分；</w:t>
            </w:r>
          </w:p>
          <w:p w14:paraId="6A883C5B">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未提供不得分。</w:t>
            </w:r>
          </w:p>
        </w:tc>
      </w:tr>
      <w:tr w14:paraId="4A96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99" w:type="pct"/>
            <w:vMerge w:val="continue"/>
            <w:tcBorders>
              <w:left w:val="single" w:color="auto" w:sz="4" w:space="0"/>
              <w:right w:val="single" w:color="auto" w:sz="4" w:space="0"/>
            </w:tcBorders>
            <w:noWrap w:val="0"/>
            <w:vAlign w:val="center"/>
          </w:tcPr>
          <w:p w14:paraId="7B0CC463">
            <w:pPr>
              <w:spacing w:line="240" w:lineRule="auto"/>
              <w:jc w:val="center"/>
              <w:rPr>
                <w:rFonts w:hint="default" w:ascii="Times New Roman" w:hAnsi="Times New Roman" w:eastAsia="宋体" w:cs="Times New Roman"/>
                <w:color w:val="auto"/>
                <w:sz w:val="21"/>
                <w:szCs w:val="21"/>
              </w:rPr>
            </w:pPr>
          </w:p>
        </w:tc>
        <w:tc>
          <w:tcPr>
            <w:tcW w:w="643" w:type="pct"/>
            <w:vMerge w:val="continue"/>
            <w:tcBorders>
              <w:left w:val="single" w:color="auto" w:sz="4" w:space="0"/>
              <w:right w:val="single" w:color="auto" w:sz="4" w:space="0"/>
            </w:tcBorders>
            <w:noWrap w:val="0"/>
            <w:vAlign w:val="center"/>
          </w:tcPr>
          <w:p w14:paraId="1B0381CB">
            <w:pPr>
              <w:spacing w:line="240" w:lineRule="auto"/>
              <w:jc w:val="center"/>
              <w:rPr>
                <w:rFonts w:hint="default" w:ascii="Times New Roman" w:hAnsi="Times New Roman" w:eastAsia="宋体" w:cs="Times New Roman"/>
                <w:color w:val="auto"/>
                <w:sz w:val="21"/>
                <w:szCs w:val="21"/>
              </w:rPr>
            </w:pPr>
          </w:p>
        </w:tc>
        <w:tc>
          <w:tcPr>
            <w:tcW w:w="578" w:type="pct"/>
            <w:vMerge w:val="restart"/>
            <w:tcBorders>
              <w:top w:val="single" w:color="auto" w:sz="4" w:space="0"/>
              <w:left w:val="single" w:color="auto" w:sz="4" w:space="0"/>
              <w:right w:val="single" w:color="auto" w:sz="4" w:space="0"/>
            </w:tcBorders>
            <w:noWrap w:val="0"/>
            <w:vAlign w:val="center"/>
          </w:tcPr>
          <w:p w14:paraId="521D3B4E">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w:t>
            </w:r>
          </w:p>
          <w:p w14:paraId="187475FC">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措施</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0266A914">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3分</w:t>
            </w:r>
          </w:p>
        </w:tc>
        <w:tc>
          <w:tcPr>
            <w:tcW w:w="2958" w:type="pct"/>
            <w:tcBorders>
              <w:top w:val="single" w:color="auto" w:sz="4" w:space="0"/>
              <w:left w:val="single" w:color="auto" w:sz="4" w:space="0"/>
              <w:bottom w:val="single" w:color="auto" w:sz="4" w:space="0"/>
              <w:right w:val="single" w:color="auto" w:sz="4" w:space="0"/>
            </w:tcBorders>
            <w:noWrap w:val="0"/>
            <w:vAlign w:val="center"/>
          </w:tcPr>
          <w:p w14:paraId="57C189B2">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供应商针对本分包提供了单独的保密承诺的，得3分。（须提供承诺函原件并加盖供应商公章）</w:t>
            </w:r>
          </w:p>
        </w:tc>
      </w:tr>
      <w:tr w14:paraId="028D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99" w:type="pct"/>
            <w:vMerge w:val="continue"/>
            <w:tcBorders>
              <w:left w:val="single" w:color="auto" w:sz="4" w:space="0"/>
              <w:right w:val="single" w:color="auto" w:sz="4" w:space="0"/>
            </w:tcBorders>
            <w:noWrap w:val="0"/>
            <w:vAlign w:val="center"/>
          </w:tcPr>
          <w:p w14:paraId="68B0BF9B">
            <w:pPr>
              <w:spacing w:line="240" w:lineRule="auto"/>
              <w:jc w:val="center"/>
              <w:rPr>
                <w:rFonts w:hint="default" w:ascii="Times New Roman" w:hAnsi="Times New Roman" w:eastAsia="宋体" w:cs="Times New Roman"/>
                <w:color w:val="auto"/>
                <w:sz w:val="21"/>
                <w:szCs w:val="21"/>
              </w:rPr>
            </w:pPr>
          </w:p>
        </w:tc>
        <w:tc>
          <w:tcPr>
            <w:tcW w:w="643" w:type="pct"/>
            <w:vMerge w:val="continue"/>
            <w:tcBorders>
              <w:left w:val="single" w:color="auto" w:sz="4" w:space="0"/>
              <w:right w:val="single" w:color="auto" w:sz="4" w:space="0"/>
            </w:tcBorders>
            <w:noWrap w:val="0"/>
            <w:vAlign w:val="center"/>
          </w:tcPr>
          <w:p w14:paraId="4E0C7C65">
            <w:pPr>
              <w:spacing w:line="240" w:lineRule="auto"/>
              <w:jc w:val="center"/>
              <w:rPr>
                <w:rFonts w:hint="default" w:ascii="Times New Roman" w:hAnsi="Times New Roman" w:eastAsia="宋体" w:cs="Times New Roman"/>
                <w:color w:val="auto"/>
                <w:sz w:val="21"/>
                <w:szCs w:val="21"/>
              </w:rPr>
            </w:pPr>
          </w:p>
        </w:tc>
        <w:tc>
          <w:tcPr>
            <w:tcW w:w="578" w:type="pct"/>
            <w:vMerge w:val="continue"/>
            <w:tcBorders>
              <w:left w:val="single" w:color="auto" w:sz="4" w:space="0"/>
              <w:bottom w:val="single" w:color="auto" w:sz="4" w:space="0"/>
              <w:right w:val="single" w:color="auto" w:sz="4" w:space="0"/>
            </w:tcBorders>
            <w:noWrap w:val="0"/>
            <w:vAlign w:val="center"/>
          </w:tcPr>
          <w:p w14:paraId="37E29D1E">
            <w:pPr>
              <w:spacing w:line="240" w:lineRule="auto"/>
              <w:jc w:val="center"/>
              <w:rPr>
                <w:rFonts w:hint="default" w:ascii="Times New Roman" w:hAnsi="Times New Roman" w:eastAsia="宋体" w:cs="Times New Roman"/>
                <w:color w:val="auto"/>
                <w:sz w:val="21"/>
                <w:szCs w:val="21"/>
              </w:rPr>
            </w:pPr>
          </w:p>
        </w:tc>
        <w:tc>
          <w:tcPr>
            <w:tcW w:w="419" w:type="pct"/>
            <w:tcBorders>
              <w:top w:val="single" w:color="auto" w:sz="4" w:space="0"/>
              <w:left w:val="single" w:color="auto" w:sz="4" w:space="0"/>
              <w:bottom w:val="single" w:color="auto" w:sz="4" w:space="0"/>
              <w:right w:val="single" w:color="auto" w:sz="4" w:space="0"/>
            </w:tcBorders>
            <w:noWrap w:val="0"/>
            <w:vAlign w:val="center"/>
          </w:tcPr>
          <w:p w14:paraId="2EF125D1">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7分</w:t>
            </w:r>
          </w:p>
        </w:tc>
        <w:tc>
          <w:tcPr>
            <w:tcW w:w="2958" w:type="pct"/>
            <w:tcBorders>
              <w:top w:val="single" w:color="auto" w:sz="4" w:space="0"/>
              <w:left w:val="single" w:color="auto" w:sz="4" w:space="0"/>
              <w:bottom w:val="single" w:color="auto" w:sz="4" w:space="0"/>
              <w:right w:val="single" w:color="auto" w:sz="4" w:space="0"/>
            </w:tcBorders>
            <w:noWrap w:val="0"/>
            <w:vAlign w:val="center"/>
          </w:tcPr>
          <w:p w14:paraId="3E11831F">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保密措施全面、可行，有针对性，得7分；</w:t>
            </w:r>
          </w:p>
          <w:p w14:paraId="19EF833C">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保密措施较全面、可行性、针对性较强，得5分；</w:t>
            </w:r>
          </w:p>
          <w:p w14:paraId="283E9FCC">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保密措施全面性、可行性、针对性一般，得3分；</w:t>
            </w:r>
          </w:p>
          <w:p w14:paraId="6D1C61C3">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保密措施全面性、可行性、针对性较差，得1分；</w:t>
            </w:r>
          </w:p>
          <w:p w14:paraId="06DE6AD2">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未提供不得分。</w:t>
            </w:r>
          </w:p>
        </w:tc>
      </w:tr>
      <w:tr w14:paraId="4C5C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99" w:type="pct"/>
            <w:vMerge w:val="continue"/>
            <w:tcBorders>
              <w:left w:val="single" w:color="auto" w:sz="4" w:space="0"/>
              <w:right w:val="single" w:color="auto" w:sz="4" w:space="0"/>
            </w:tcBorders>
            <w:noWrap w:val="0"/>
            <w:vAlign w:val="center"/>
          </w:tcPr>
          <w:p w14:paraId="01266032">
            <w:pPr>
              <w:widowControl/>
              <w:spacing w:line="240" w:lineRule="auto"/>
              <w:jc w:val="center"/>
              <w:rPr>
                <w:rFonts w:hint="default" w:ascii="Times New Roman" w:hAnsi="Times New Roman" w:eastAsia="宋体" w:cs="Times New Roman"/>
                <w:color w:val="auto"/>
                <w:sz w:val="21"/>
                <w:szCs w:val="21"/>
              </w:rPr>
            </w:pPr>
          </w:p>
        </w:tc>
        <w:tc>
          <w:tcPr>
            <w:tcW w:w="643" w:type="pct"/>
            <w:vMerge w:val="continue"/>
            <w:tcBorders>
              <w:left w:val="single" w:color="auto" w:sz="4" w:space="0"/>
              <w:right w:val="single" w:color="auto" w:sz="4" w:space="0"/>
            </w:tcBorders>
            <w:noWrap w:val="0"/>
            <w:vAlign w:val="center"/>
          </w:tcPr>
          <w:p w14:paraId="411B8B06">
            <w:pPr>
              <w:widowControl/>
              <w:spacing w:line="240" w:lineRule="auto"/>
              <w:jc w:val="center"/>
              <w:rPr>
                <w:rFonts w:hint="default" w:ascii="Times New Roman" w:hAnsi="Times New Roman" w:eastAsia="宋体" w:cs="Times New Roman"/>
                <w:color w:val="auto"/>
                <w:sz w:val="21"/>
                <w:szCs w:val="21"/>
              </w:rPr>
            </w:pPr>
          </w:p>
        </w:tc>
        <w:tc>
          <w:tcPr>
            <w:tcW w:w="578" w:type="pct"/>
            <w:vMerge w:val="restart"/>
            <w:tcBorders>
              <w:top w:val="single" w:color="auto" w:sz="4" w:space="0"/>
              <w:left w:val="single" w:color="auto" w:sz="4" w:space="0"/>
              <w:right w:val="single" w:color="auto" w:sz="4" w:space="0"/>
            </w:tcBorders>
            <w:noWrap w:val="0"/>
            <w:vAlign w:val="center"/>
          </w:tcPr>
          <w:p w14:paraId="090F4555">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项目团队</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b/>
                <w:bCs/>
                <w:color w:val="auto"/>
                <w:sz w:val="21"/>
                <w:szCs w:val="21"/>
                <w:lang w:val="en-US" w:eastAsia="zh-CN"/>
              </w:rPr>
              <w:t>详见本表重要说明</w:t>
            </w:r>
            <w:r>
              <w:rPr>
                <w:rFonts w:hint="default" w:ascii="Times New Roman" w:hAnsi="Times New Roman" w:eastAsia="宋体" w:cs="Times New Roman"/>
                <w:color w:val="auto"/>
                <w:kern w:val="0"/>
                <w:sz w:val="21"/>
                <w:szCs w:val="21"/>
                <w:lang w:eastAsia="zh-CN"/>
              </w:rPr>
              <w:t>）</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29F697E6">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9</w:t>
            </w:r>
            <w:r>
              <w:rPr>
                <w:rFonts w:hint="default" w:ascii="Times New Roman" w:hAnsi="Times New Roman" w:eastAsia="宋体" w:cs="Times New Roman"/>
                <w:color w:val="auto"/>
                <w:kern w:val="0"/>
                <w:sz w:val="21"/>
                <w:szCs w:val="21"/>
              </w:rPr>
              <w:t>分</w:t>
            </w:r>
          </w:p>
        </w:tc>
        <w:tc>
          <w:tcPr>
            <w:tcW w:w="2958" w:type="pct"/>
            <w:tcBorders>
              <w:top w:val="single" w:color="auto" w:sz="4" w:space="0"/>
              <w:left w:val="single" w:color="auto" w:sz="4" w:space="0"/>
              <w:bottom w:val="single" w:color="auto" w:sz="4" w:space="0"/>
              <w:right w:val="single" w:color="auto" w:sz="4" w:space="0"/>
            </w:tcBorders>
            <w:noWrap w:val="0"/>
            <w:vAlign w:val="center"/>
          </w:tcPr>
          <w:p w14:paraId="0D893900">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提供拟派项目负责人的注册会计师资格证书得3分；（须提供证书复印件并加盖供应商公章）</w:t>
            </w:r>
          </w:p>
          <w:p w14:paraId="7A84208B">
            <w:pPr>
              <w:widowControl/>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每提供一份有效的拟派项目负责人主审的业绩证明材料得1分，最高得</w:t>
            </w:r>
            <w:r>
              <w:rPr>
                <w:rFonts w:hint="default" w:ascii="Times New Roman" w:hAnsi="Times New Roman" w:eastAsia="宋体" w:cs="Times New Roman"/>
                <w:color w:val="auto"/>
                <w:kern w:val="0"/>
                <w:sz w:val="21"/>
                <w:szCs w:val="21"/>
                <w:lang w:val="en-US" w:eastAsia="zh-CN"/>
              </w:rPr>
              <w:t>6</w:t>
            </w:r>
            <w:r>
              <w:rPr>
                <w:rFonts w:hint="default" w:ascii="Times New Roman" w:hAnsi="Times New Roman" w:eastAsia="宋体" w:cs="Times New Roman"/>
                <w:color w:val="auto"/>
                <w:kern w:val="0"/>
                <w:sz w:val="21"/>
                <w:szCs w:val="21"/>
              </w:rPr>
              <w:t>分。（须提供有效业绩证明材料并加盖供应商公章）</w:t>
            </w:r>
          </w:p>
        </w:tc>
      </w:tr>
      <w:tr w14:paraId="6434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99" w:type="pct"/>
            <w:vMerge w:val="continue"/>
            <w:tcBorders>
              <w:left w:val="single" w:color="auto" w:sz="4" w:space="0"/>
              <w:right w:val="single" w:color="auto" w:sz="4" w:space="0"/>
            </w:tcBorders>
            <w:noWrap w:val="0"/>
            <w:vAlign w:val="center"/>
          </w:tcPr>
          <w:p w14:paraId="5696D7AF">
            <w:pPr>
              <w:widowControl/>
              <w:spacing w:line="240" w:lineRule="auto"/>
              <w:jc w:val="center"/>
              <w:rPr>
                <w:rFonts w:hint="default" w:ascii="Times New Roman" w:hAnsi="Times New Roman" w:eastAsia="宋体" w:cs="Times New Roman"/>
                <w:color w:val="auto"/>
                <w:sz w:val="21"/>
                <w:szCs w:val="21"/>
              </w:rPr>
            </w:pPr>
          </w:p>
        </w:tc>
        <w:tc>
          <w:tcPr>
            <w:tcW w:w="643" w:type="pct"/>
            <w:vMerge w:val="continue"/>
            <w:tcBorders>
              <w:left w:val="single" w:color="auto" w:sz="4" w:space="0"/>
              <w:right w:val="single" w:color="auto" w:sz="4" w:space="0"/>
            </w:tcBorders>
            <w:noWrap w:val="0"/>
            <w:vAlign w:val="center"/>
          </w:tcPr>
          <w:p w14:paraId="0761AA85">
            <w:pPr>
              <w:widowControl/>
              <w:spacing w:line="240" w:lineRule="auto"/>
              <w:jc w:val="center"/>
              <w:rPr>
                <w:rFonts w:hint="default" w:ascii="Times New Roman" w:hAnsi="Times New Roman" w:eastAsia="宋体" w:cs="Times New Roman"/>
                <w:color w:val="auto"/>
                <w:sz w:val="21"/>
                <w:szCs w:val="21"/>
              </w:rPr>
            </w:pPr>
          </w:p>
        </w:tc>
        <w:tc>
          <w:tcPr>
            <w:tcW w:w="578" w:type="pct"/>
            <w:vMerge w:val="continue"/>
            <w:tcBorders>
              <w:left w:val="single" w:color="auto" w:sz="4" w:space="0"/>
              <w:right w:val="single" w:color="auto" w:sz="4" w:space="0"/>
            </w:tcBorders>
            <w:noWrap w:val="0"/>
            <w:vAlign w:val="center"/>
          </w:tcPr>
          <w:p w14:paraId="39755097">
            <w:pPr>
              <w:widowControl/>
              <w:spacing w:line="240" w:lineRule="auto"/>
              <w:jc w:val="center"/>
              <w:rPr>
                <w:rFonts w:hint="default" w:ascii="Times New Roman" w:hAnsi="Times New Roman" w:eastAsia="宋体" w:cs="Times New Roman"/>
                <w:color w:val="auto"/>
                <w:kern w:val="0"/>
                <w:sz w:val="21"/>
                <w:szCs w:val="21"/>
              </w:rPr>
            </w:pPr>
          </w:p>
        </w:tc>
        <w:tc>
          <w:tcPr>
            <w:tcW w:w="419" w:type="pct"/>
            <w:tcBorders>
              <w:top w:val="single" w:color="auto" w:sz="4" w:space="0"/>
              <w:left w:val="single" w:color="auto" w:sz="4" w:space="0"/>
              <w:bottom w:val="single" w:color="auto" w:sz="4" w:space="0"/>
              <w:right w:val="single" w:color="auto" w:sz="4" w:space="0"/>
            </w:tcBorders>
            <w:noWrap w:val="0"/>
            <w:vAlign w:val="center"/>
          </w:tcPr>
          <w:p w14:paraId="59341D3A">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5分</w:t>
            </w:r>
          </w:p>
        </w:tc>
        <w:tc>
          <w:tcPr>
            <w:tcW w:w="2958" w:type="pct"/>
            <w:tcBorders>
              <w:top w:val="single" w:color="auto" w:sz="4" w:space="0"/>
              <w:left w:val="single" w:color="auto" w:sz="4" w:space="0"/>
              <w:bottom w:val="single" w:color="auto" w:sz="4" w:space="0"/>
              <w:right w:val="single" w:color="auto" w:sz="4" w:space="0"/>
            </w:tcBorders>
            <w:noWrap w:val="0"/>
            <w:vAlign w:val="center"/>
          </w:tcPr>
          <w:p w14:paraId="17E836AC">
            <w:pPr>
              <w:widowControl/>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每提供1个除项目负责人外的拟派团队人员相关专业中级及以上职称证书的，得1分，最多得5分。（须提供证书复印件并加盖供应商公章）</w:t>
            </w:r>
          </w:p>
        </w:tc>
      </w:tr>
      <w:tr w14:paraId="2CA7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99" w:type="pct"/>
            <w:vMerge w:val="continue"/>
            <w:tcBorders>
              <w:left w:val="single" w:color="auto" w:sz="4" w:space="0"/>
              <w:right w:val="single" w:color="auto" w:sz="4" w:space="0"/>
            </w:tcBorders>
            <w:noWrap w:val="0"/>
            <w:vAlign w:val="center"/>
          </w:tcPr>
          <w:p w14:paraId="05145643">
            <w:pPr>
              <w:widowControl/>
              <w:spacing w:line="240" w:lineRule="auto"/>
              <w:jc w:val="center"/>
              <w:rPr>
                <w:rFonts w:hint="default" w:ascii="Times New Roman" w:hAnsi="Times New Roman" w:eastAsia="宋体" w:cs="Times New Roman"/>
                <w:color w:val="auto"/>
                <w:sz w:val="21"/>
                <w:szCs w:val="21"/>
              </w:rPr>
            </w:pPr>
          </w:p>
        </w:tc>
        <w:tc>
          <w:tcPr>
            <w:tcW w:w="643" w:type="pct"/>
            <w:vMerge w:val="continue"/>
            <w:tcBorders>
              <w:left w:val="single" w:color="auto" w:sz="4" w:space="0"/>
              <w:right w:val="single" w:color="auto" w:sz="4" w:space="0"/>
            </w:tcBorders>
            <w:noWrap w:val="0"/>
            <w:vAlign w:val="center"/>
          </w:tcPr>
          <w:p w14:paraId="7C5BF748">
            <w:pPr>
              <w:widowControl/>
              <w:spacing w:line="240" w:lineRule="auto"/>
              <w:jc w:val="center"/>
              <w:rPr>
                <w:rFonts w:hint="default" w:ascii="Times New Roman" w:hAnsi="Times New Roman" w:eastAsia="宋体" w:cs="Times New Roman"/>
                <w:color w:val="auto"/>
                <w:sz w:val="21"/>
                <w:szCs w:val="21"/>
              </w:rPr>
            </w:pPr>
          </w:p>
        </w:tc>
        <w:tc>
          <w:tcPr>
            <w:tcW w:w="578" w:type="pct"/>
            <w:vMerge w:val="continue"/>
            <w:tcBorders>
              <w:left w:val="single" w:color="auto" w:sz="4" w:space="0"/>
              <w:right w:val="single" w:color="auto" w:sz="4" w:space="0"/>
            </w:tcBorders>
            <w:noWrap w:val="0"/>
            <w:vAlign w:val="center"/>
          </w:tcPr>
          <w:p w14:paraId="34A397F8">
            <w:pPr>
              <w:widowControl/>
              <w:spacing w:line="240" w:lineRule="auto"/>
              <w:jc w:val="center"/>
              <w:rPr>
                <w:rFonts w:hint="default" w:ascii="Times New Roman" w:hAnsi="Times New Roman" w:eastAsia="宋体" w:cs="Times New Roman"/>
                <w:color w:val="auto"/>
                <w:kern w:val="0"/>
                <w:sz w:val="21"/>
                <w:szCs w:val="21"/>
              </w:rPr>
            </w:pPr>
          </w:p>
        </w:tc>
        <w:tc>
          <w:tcPr>
            <w:tcW w:w="419" w:type="pct"/>
            <w:tcBorders>
              <w:top w:val="single" w:color="auto" w:sz="4" w:space="0"/>
              <w:left w:val="single" w:color="auto" w:sz="4" w:space="0"/>
              <w:bottom w:val="single" w:color="auto" w:sz="4" w:space="0"/>
              <w:right w:val="single" w:color="auto" w:sz="4" w:space="0"/>
            </w:tcBorders>
            <w:noWrap w:val="0"/>
            <w:vAlign w:val="center"/>
          </w:tcPr>
          <w:p w14:paraId="201A1481">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7分</w:t>
            </w:r>
          </w:p>
        </w:tc>
        <w:tc>
          <w:tcPr>
            <w:tcW w:w="2958" w:type="pct"/>
            <w:tcBorders>
              <w:top w:val="single" w:color="auto" w:sz="4" w:space="0"/>
              <w:left w:val="single" w:color="auto" w:sz="4" w:space="0"/>
              <w:bottom w:val="single" w:color="auto" w:sz="4" w:space="0"/>
              <w:right w:val="single" w:color="auto" w:sz="4" w:space="0"/>
            </w:tcBorders>
            <w:noWrap w:val="0"/>
            <w:vAlign w:val="center"/>
          </w:tcPr>
          <w:p w14:paraId="71D5B7CD">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综合考虑供应商针对所投分包组建的项目团队情况。</w:t>
            </w:r>
          </w:p>
          <w:p w14:paraId="247536E0">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拟派本项目团队人员数量充足、架构合理、分工明确、资质齐全、相关经验丰富的，得7分；</w:t>
            </w:r>
          </w:p>
          <w:p w14:paraId="392BCC38">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拟派本项目团队人员数量较充足、架构合理性一般、人员分工清晰、资质较全面、有相关经验的，得5分；</w:t>
            </w:r>
          </w:p>
          <w:p w14:paraId="6C0BA55F">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拟派本项目团队人员数量基本满足需求、架构合理性较欠缺、人员分工和资质普通、有一定经验的，得3分</w:t>
            </w:r>
          </w:p>
          <w:p w14:paraId="42B059C7">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拟派本项目团队人员数量不足、架构合理性较差、人员分工和资质较差、经验欠缺的，得1分；</w:t>
            </w:r>
          </w:p>
          <w:p w14:paraId="7C6FB352">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未提供的，得0分。</w:t>
            </w:r>
          </w:p>
        </w:tc>
      </w:tr>
      <w:tr w14:paraId="4DFB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399" w:type="pct"/>
            <w:tcBorders>
              <w:left w:val="single" w:color="auto" w:sz="4" w:space="0"/>
              <w:right w:val="single" w:color="auto" w:sz="4" w:space="0"/>
            </w:tcBorders>
            <w:noWrap w:val="0"/>
            <w:vAlign w:val="center"/>
          </w:tcPr>
          <w:p w14:paraId="59CD37CB">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643" w:type="pct"/>
            <w:tcBorders>
              <w:left w:val="single" w:color="auto" w:sz="4" w:space="0"/>
              <w:right w:val="single" w:color="auto" w:sz="4" w:space="0"/>
            </w:tcBorders>
            <w:noWrap w:val="0"/>
            <w:vAlign w:val="center"/>
          </w:tcPr>
          <w:p w14:paraId="5306A435">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价格</w:t>
            </w:r>
          </w:p>
          <w:p w14:paraId="63A95969">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rPr>
              <w:t>）</w:t>
            </w:r>
          </w:p>
        </w:tc>
        <w:tc>
          <w:tcPr>
            <w:tcW w:w="3956" w:type="pct"/>
            <w:gridSpan w:val="3"/>
            <w:tcBorders>
              <w:top w:val="single" w:color="auto" w:sz="4" w:space="0"/>
              <w:left w:val="single" w:color="auto" w:sz="4" w:space="0"/>
              <w:bottom w:val="single" w:color="auto" w:sz="4" w:space="0"/>
              <w:right w:val="single" w:color="auto" w:sz="4" w:space="0"/>
            </w:tcBorders>
            <w:noWrap w:val="0"/>
            <w:vAlign w:val="center"/>
          </w:tcPr>
          <w:p w14:paraId="3596B928">
            <w:pPr>
              <w:adjustRightInd w:val="0"/>
              <w:snapToGrid w:val="0"/>
              <w:spacing w:line="240" w:lineRule="auto"/>
              <w:ind w:firstLine="28"/>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满足招标文件要求的三种人员类别的投标价格平均值最低的投标报价为评标基准价，其价格分为满分。其他投标人的价格分统一按照下列公式计算：</w:t>
            </w:r>
          </w:p>
          <w:p w14:paraId="0DD583BE">
            <w:pPr>
              <w:pStyle w:val="6"/>
              <w:tabs>
                <w:tab w:val="left" w:pos="567"/>
              </w:tabs>
              <w:adjustRightInd w:val="0"/>
              <w:snapToGrid w:val="0"/>
              <w:spacing w:before="0" w:line="240" w:lineRule="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投标报价得分=（投标基准价/三种人员类别投标报价平均值）×1</w:t>
            </w:r>
            <w:r>
              <w:rPr>
                <w:rFonts w:hint="default" w:ascii="Times New Roman" w:hAnsi="Times New Roman" w:eastAsia="宋体" w:cs="Times New Roman"/>
                <w:color w:val="auto"/>
                <w:sz w:val="21"/>
                <w:szCs w:val="21"/>
                <w:lang w:val="en-US" w:eastAsia="zh-CN"/>
              </w:rPr>
              <w:t>2</w:t>
            </w:r>
          </w:p>
        </w:tc>
      </w:tr>
      <w:tr w14:paraId="74CB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000" w:type="pct"/>
            <w:gridSpan w:val="5"/>
            <w:tcBorders>
              <w:left w:val="single" w:color="auto" w:sz="4" w:space="0"/>
              <w:right w:val="single" w:color="auto" w:sz="4" w:space="0"/>
            </w:tcBorders>
            <w:noWrap w:val="0"/>
            <w:vAlign w:val="center"/>
          </w:tcPr>
          <w:p w14:paraId="41A24B79">
            <w:pPr>
              <w:widowControl/>
              <w:spacing w:line="240" w:lineRule="auto"/>
              <w:ind w:left="71" w:leftChars="34" w:firstLine="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合计100分</w:t>
            </w:r>
          </w:p>
        </w:tc>
      </w:tr>
    </w:tbl>
    <w:p w14:paraId="00CE8222">
      <w:pPr>
        <w:pStyle w:val="4"/>
        <w:spacing w:line="240" w:lineRule="auto"/>
        <w:jc w:val="both"/>
        <w:rPr>
          <w:rFonts w:hint="default" w:ascii="Times New Roman" w:hAnsi="Times New Roman" w:eastAsia="宋体" w:cs="Times New Roman"/>
          <w:b/>
          <w:bCs/>
          <w:color w:val="auto"/>
          <w:sz w:val="21"/>
          <w:szCs w:val="21"/>
        </w:rPr>
      </w:pPr>
    </w:p>
    <w:p w14:paraId="32DA1B26">
      <w:pPr>
        <w:tabs>
          <w:tab w:val="left" w:pos="360"/>
          <w:tab w:val="left" w:pos="1080"/>
        </w:tabs>
        <w:snapToGrid w:val="0"/>
        <w:spacing w:line="240" w:lineRule="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重要说明：</w:t>
      </w:r>
    </w:p>
    <w:p w14:paraId="1FA8358F">
      <w:pPr>
        <w:spacing w:line="240" w:lineRule="auto"/>
        <w:ind w:firstLine="422" w:firstLineChars="200"/>
        <w:jc w:val="left"/>
        <w:outlineLvl w:val="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本项目评审按分包1~5顺序进行。</w:t>
      </w:r>
    </w:p>
    <w:p w14:paraId="5E1020AF">
      <w:pPr>
        <w:pStyle w:val="4"/>
        <w:spacing w:line="240" w:lineRule="auto"/>
        <w:jc w:val="left"/>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供应商在之前的分包中已经获得排名第一的</w:t>
      </w:r>
      <w:r>
        <w:rPr>
          <w:rFonts w:hint="eastAsia" w:ascii="Times New Roman" w:hAnsi="Times New Roman" w:eastAsia="宋体" w:cs="Times New Roman"/>
          <w:b/>
          <w:bCs/>
          <w:color w:val="auto"/>
          <w:kern w:val="2"/>
          <w:sz w:val="21"/>
          <w:szCs w:val="21"/>
          <w:lang w:val="en-US" w:eastAsia="zh-CN" w:bidi="ar-SA"/>
        </w:rPr>
        <w:t>成交候选人</w:t>
      </w:r>
      <w:r>
        <w:rPr>
          <w:rFonts w:hint="default" w:ascii="Times New Roman" w:hAnsi="Times New Roman" w:eastAsia="宋体" w:cs="Times New Roman"/>
          <w:b/>
          <w:bCs/>
          <w:color w:val="auto"/>
          <w:kern w:val="2"/>
          <w:sz w:val="21"/>
          <w:szCs w:val="21"/>
          <w:lang w:val="en-US" w:eastAsia="zh-CN" w:bidi="ar-SA"/>
        </w:rPr>
        <w:t>推荐资格后，如果在后续分包的评审中，该供应商所投“项目团队”与被推荐为排名第一</w:t>
      </w:r>
      <w:r>
        <w:rPr>
          <w:rFonts w:hint="eastAsia" w:ascii="Times New Roman" w:hAnsi="Times New Roman" w:eastAsia="宋体" w:cs="Times New Roman"/>
          <w:b/>
          <w:bCs/>
          <w:color w:val="auto"/>
          <w:kern w:val="2"/>
          <w:sz w:val="21"/>
          <w:szCs w:val="21"/>
          <w:lang w:val="en-US" w:eastAsia="zh-CN" w:bidi="ar-SA"/>
        </w:rPr>
        <w:t>成交候选人</w:t>
      </w:r>
      <w:r>
        <w:rPr>
          <w:rFonts w:hint="default" w:ascii="Times New Roman" w:hAnsi="Times New Roman" w:eastAsia="宋体" w:cs="Times New Roman"/>
          <w:b/>
          <w:bCs/>
          <w:color w:val="auto"/>
          <w:kern w:val="2"/>
          <w:sz w:val="21"/>
          <w:szCs w:val="21"/>
          <w:lang w:val="en-US" w:eastAsia="zh-CN" w:bidi="ar-SA"/>
        </w:rPr>
        <w:t xml:space="preserve">的分包中所投人员有重复情况存在（一人及以上重复），则该分包“项目团队”评分项整体得零分。供应商应在响应文件中如实列明各分包团队人员名单。  </w:t>
      </w:r>
    </w:p>
    <w:p w14:paraId="50F58C6C">
      <w:pPr>
        <w:pStyle w:val="4"/>
        <w:spacing w:line="360" w:lineRule="auto"/>
        <w:jc w:val="center"/>
        <w:rPr>
          <w:rFonts w:hint="default" w:ascii="Times New Roman" w:hAnsi="Times New Roman" w:eastAsia="宋体" w:cs="Times New Roman"/>
          <w:b/>
          <w:bCs/>
          <w:color w:val="auto"/>
          <w:sz w:val="21"/>
          <w:szCs w:val="21"/>
        </w:rPr>
      </w:pPr>
    </w:p>
    <w:p w14:paraId="059B2AE4">
      <w:pPr>
        <w:pStyle w:val="4"/>
        <w:spacing w:line="36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第</w:t>
      </w:r>
      <w:r>
        <w:rPr>
          <w:rFonts w:hint="default" w:ascii="Times New Roman" w:hAnsi="Times New Roman" w:eastAsia="宋体" w:cs="Times New Roman"/>
          <w:b/>
          <w:bCs/>
          <w:color w:val="auto"/>
          <w:sz w:val="21"/>
          <w:szCs w:val="21"/>
          <w:lang w:val="en-US" w:eastAsia="zh-CN"/>
        </w:rPr>
        <w:t>5</w:t>
      </w:r>
      <w:r>
        <w:rPr>
          <w:rFonts w:hint="default" w:ascii="Times New Roman" w:hAnsi="Times New Roman" w:eastAsia="宋体" w:cs="Times New Roman"/>
          <w:b/>
          <w:bCs/>
          <w:color w:val="auto"/>
          <w:sz w:val="21"/>
          <w:szCs w:val="21"/>
        </w:rPr>
        <w:t>包评审标准</w:t>
      </w:r>
    </w:p>
    <w:tbl>
      <w:tblPr>
        <w:tblStyle w:val="11"/>
        <w:tblW w:w="5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249"/>
        <w:gridCol w:w="1125"/>
        <w:gridCol w:w="795"/>
        <w:gridCol w:w="5772"/>
      </w:tblGrid>
      <w:tr w14:paraId="063D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99" w:type="pct"/>
            <w:tcBorders>
              <w:top w:val="single" w:color="auto" w:sz="4" w:space="0"/>
              <w:left w:val="single" w:color="auto" w:sz="4" w:space="0"/>
              <w:right w:val="single" w:color="auto" w:sz="4" w:space="0"/>
            </w:tcBorders>
            <w:noWrap w:val="0"/>
            <w:vAlign w:val="center"/>
          </w:tcPr>
          <w:p w14:paraId="0CE44667">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643" w:type="pct"/>
            <w:tcBorders>
              <w:top w:val="single" w:color="auto" w:sz="4" w:space="0"/>
              <w:left w:val="single" w:color="auto" w:sz="4" w:space="0"/>
              <w:right w:val="single" w:color="auto" w:sz="4" w:space="0"/>
            </w:tcBorders>
            <w:noWrap w:val="0"/>
            <w:vAlign w:val="center"/>
          </w:tcPr>
          <w:p w14:paraId="22DCA219">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评分因素</w:t>
            </w:r>
          </w:p>
        </w:tc>
        <w:tc>
          <w:tcPr>
            <w:tcW w:w="3956" w:type="pct"/>
            <w:gridSpan w:val="3"/>
            <w:tcBorders>
              <w:top w:val="single" w:color="auto" w:sz="4" w:space="0"/>
              <w:left w:val="single" w:color="auto" w:sz="4" w:space="0"/>
              <w:right w:val="single" w:color="auto" w:sz="4" w:space="0"/>
            </w:tcBorders>
            <w:noWrap w:val="0"/>
            <w:vAlign w:val="center"/>
          </w:tcPr>
          <w:p w14:paraId="6978B1FF">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评价指标和分值</w:t>
            </w:r>
          </w:p>
        </w:tc>
      </w:tr>
      <w:tr w14:paraId="0C27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99" w:type="pct"/>
            <w:tcBorders>
              <w:top w:val="single" w:color="auto" w:sz="4" w:space="0"/>
              <w:left w:val="single" w:color="auto" w:sz="4" w:space="0"/>
              <w:right w:val="single" w:color="auto" w:sz="4" w:space="0"/>
            </w:tcBorders>
            <w:noWrap w:val="0"/>
            <w:vAlign w:val="center"/>
          </w:tcPr>
          <w:p w14:paraId="5B8FB7EB">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43" w:type="pct"/>
            <w:tcBorders>
              <w:top w:val="single" w:color="auto" w:sz="4" w:space="0"/>
              <w:left w:val="single" w:color="auto" w:sz="4" w:space="0"/>
              <w:right w:val="single" w:color="auto" w:sz="4" w:space="0"/>
            </w:tcBorders>
            <w:noWrap w:val="0"/>
            <w:vAlign w:val="center"/>
          </w:tcPr>
          <w:p w14:paraId="755C6BB0">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商务部分</w:t>
            </w:r>
          </w:p>
          <w:p w14:paraId="64F51952">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（10分）</w:t>
            </w:r>
          </w:p>
        </w:tc>
        <w:tc>
          <w:tcPr>
            <w:tcW w:w="579" w:type="pct"/>
            <w:tcBorders>
              <w:top w:val="single" w:color="auto" w:sz="4" w:space="0"/>
              <w:left w:val="single" w:color="auto" w:sz="4" w:space="0"/>
              <w:right w:val="single" w:color="auto" w:sz="4" w:space="0"/>
            </w:tcBorders>
            <w:noWrap w:val="0"/>
            <w:vAlign w:val="center"/>
          </w:tcPr>
          <w:p w14:paraId="1C53F58F">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业绩经验</w:t>
            </w:r>
          </w:p>
        </w:tc>
        <w:tc>
          <w:tcPr>
            <w:tcW w:w="409" w:type="pct"/>
            <w:tcBorders>
              <w:top w:val="single" w:color="auto" w:sz="4" w:space="0"/>
              <w:left w:val="single" w:color="auto" w:sz="4" w:space="0"/>
              <w:right w:val="single" w:color="auto" w:sz="4" w:space="0"/>
            </w:tcBorders>
            <w:noWrap w:val="0"/>
            <w:vAlign w:val="center"/>
          </w:tcPr>
          <w:p w14:paraId="3E3EBAC8">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10分</w:t>
            </w:r>
          </w:p>
        </w:tc>
        <w:tc>
          <w:tcPr>
            <w:tcW w:w="2967" w:type="pct"/>
            <w:tcBorders>
              <w:top w:val="single" w:color="auto" w:sz="4" w:space="0"/>
              <w:left w:val="single" w:color="auto" w:sz="4" w:space="0"/>
              <w:right w:val="single" w:color="auto" w:sz="4" w:space="0"/>
            </w:tcBorders>
            <w:noWrap w:val="0"/>
            <w:vAlign w:val="top"/>
          </w:tcPr>
          <w:p w14:paraId="1773F447">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供应商提供自202</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年1月1日起至今，与本分包相同或相似的工程审计服务业绩经验，每提供1个有效业绩得2分，本项最多得10分。（须附合同首页、内容页、盖章页或相关证明材料复印件并加盖供应商公章）</w:t>
            </w:r>
          </w:p>
        </w:tc>
      </w:tr>
      <w:tr w14:paraId="19C3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99" w:type="pct"/>
            <w:vMerge w:val="restart"/>
            <w:tcBorders>
              <w:top w:val="single" w:color="auto" w:sz="4" w:space="0"/>
              <w:left w:val="single" w:color="auto" w:sz="4" w:space="0"/>
              <w:right w:val="single" w:color="auto" w:sz="4" w:space="0"/>
            </w:tcBorders>
            <w:noWrap w:val="0"/>
            <w:vAlign w:val="center"/>
          </w:tcPr>
          <w:p w14:paraId="580898FD">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643" w:type="pct"/>
            <w:vMerge w:val="restart"/>
            <w:tcBorders>
              <w:top w:val="single" w:color="auto" w:sz="4" w:space="0"/>
              <w:left w:val="single" w:color="auto" w:sz="4" w:space="0"/>
              <w:right w:val="single" w:color="auto" w:sz="4" w:space="0"/>
            </w:tcBorders>
            <w:noWrap w:val="0"/>
            <w:vAlign w:val="center"/>
          </w:tcPr>
          <w:p w14:paraId="22FA2FF1">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服务部分</w:t>
            </w:r>
          </w:p>
          <w:p w14:paraId="5B68DB94">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75</w:t>
            </w:r>
            <w:r>
              <w:rPr>
                <w:rFonts w:hint="default" w:ascii="Times New Roman" w:hAnsi="Times New Roman" w:eastAsia="宋体" w:cs="Times New Roman"/>
                <w:color w:val="auto"/>
                <w:sz w:val="21"/>
                <w:szCs w:val="21"/>
              </w:rPr>
              <w:t>分）</w:t>
            </w:r>
          </w:p>
        </w:tc>
        <w:tc>
          <w:tcPr>
            <w:tcW w:w="579" w:type="pct"/>
            <w:tcBorders>
              <w:top w:val="single" w:color="auto" w:sz="4" w:space="0"/>
              <w:left w:val="single" w:color="auto" w:sz="4" w:space="0"/>
              <w:right w:val="single" w:color="auto" w:sz="4" w:space="0"/>
            </w:tcBorders>
            <w:noWrap w:val="0"/>
            <w:vAlign w:val="center"/>
          </w:tcPr>
          <w:p w14:paraId="79BB9776">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对服务内容的理解和分析</w:t>
            </w:r>
          </w:p>
        </w:tc>
        <w:tc>
          <w:tcPr>
            <w:tcW w:w="409" w:type="pct"/>
            <w:tcBorders>
              <w:top w:val="single" w:color="auto" w:sz="4" w:space="0"/>
              <w:left w:val="single" w:color="auto" w:sz="4" w:space="0"/>
              <w:bottom w:val="single" w:color="auto" w:sz="4" w:space="0"/>
              <w:right w:val="single" w:color="auto" w:sz="4" w:space="0"/>
            </w:tcBorders>
            <w:noWrap w:val="0"/>
            <w:vAlign w:val="center"/>
          </w:tcPr>
          <w:p w14:paraId="2D4D60BE">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12分</w:t>
            </w:r>
          </w:p>
        </w:tc>
        <w:tc>
          <w:tcPr>
            <w:tcW w:w="2967" w:type="pct"/>
            <w:tcBorders>
              <w:top w:val="single" w:color="auto" w:sz="4" w:space="0"/>
              <w:left w:val="single" w:color="auto" w:sz="4" w:space="0"/>
              <w:bottom w:val="single" w:color="auto" w:sz="4" w:space="0"/>
              <w:right w:val="single" w:color="auto" w:sz="4" w:space="0"/>
            </w:tcBorders>
            <w:noWrap w:val="0"/>
            <w:vAlign w:val="top"/>
          </w:tcPr>
          <w:p w14:paraId="446863A1">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对供应商提供的针</w:t>
            </w:r>
            <w:r>
              <w:rPr>
                <w:rFonts w:hint="default" w:ascii="Times New Roman" w:hAnsi="Times New Roman" w:eastAsia="宋体" w:cs="Times New Roman"/>
                <w:color w:val="auto"/>
                <w:sz w:val="21"/>
                <w:szCs w:val="21"/>
              </w:rPr>
              <w:t>对</w:t>
            </w:r>
            <w:r>
              <w:rPr>
                <w:rFonts w:hint="default" w:ascii="Times New Roman" w:hAnsi="Times New Roman" w:eastAsia="宋体" w:cs="Times New Roman"/>
                <w:color w:val="auto"/>
                <w:kern w:val="0"/>
                <w:sz w:val="21"/>
                <w:szCs w:val="21"/>
              </w:rPr>
              <w:t>本分包工程</w:t>
            </w:r>
            <w:r>
              <w:rPr>
                <w:rFonts w:hint="default" w:ascii="Times New Roman" w:hAnsi="Times New Roman" w:eastAsia="宋体" w:cs="Times New Roman"/>
                <w:color w:val="auto"/>
                <w:sz w:val="21"/>
                <w:szCs w:val="21"/>
              </w:rPr>
              <w:t>审计服务工作</w:t>
            </w:r>
            <w:r>
              <w:rPr>
                <w:rFonts w:hint="default" w:ascii="Times New Roman" w:hAnsi="Times New Roman" w:eastAsia="宋体" w:cs="Times New Roman"/>
                <w:color w:val="auto"/>
                <w:kern w:val="0"/>
                <w:sz w:val="21"/>
                <w:szCs w:val="21"/>
              </w:rPr>
              <w:t>内容的理解和分析进行评审。</w:t>
            </w:r>
          </w:p>
          <w:p w14:paraId="07DF0B40">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理解全面、针对性强、分析透彻，重难点突出的，得12分；</w:t>
            </w:r>
          </w:p>
          <w:p w14:paraId="4D026D76">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理解较全面、针对性较强、分析较充分透彻，重难点较为突出的，得10分；</w:t>
            </w:r>
          </w:p>
          <w:p w14:paraId="6C05606B">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理解和分析有一定的全面性、针对性，重难点分析有突出内容的，得8分；</w:t>
            </w:r>
          </w:p>
          <w:p w14:paraId="393AB4B9">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理解全面性、针对性一般、分析全面性和透彻性一般，重难点分析不全面的，得6分；</w:t>
            </w:r>
          </w:p>
          <w:p w14:paraId="43399628">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理解全面性、针对性较差、分析全面性和透彻性较差，有重难点分析的，得4分；</w:t>
            </w:r>
          </w:p>
          <w:p w14:paraId="44DBE351">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理解全面性、针对性差、分析全面性和透彻性差，重难点分析缺失的，得2分；</w:t>
            </w:r>
          </w:p>
          <w:p w14:paraId="2846591F">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未提供得0分。</w:t>
            </w:r>
          </w:p>
        </w:tc>
      </w:tr>
      <w:tr w14:paraId="6690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99" w:type="pct"/>
            <w:vMerge w:val="continue"/>
            <w:tcBorders>
              <w:left w:val="single" w:color="auto" w:sz="4" w:space="0"/>
              <w:right w:val="single" w:color="auto" w:sz="4" w:space="0"/>
            </w:tcBorders>
            <w:noWrap w:val="0"/>
            <w:vAlign w:val="center"/>
          </w:tcPr>
          <w:p w14:paraId="668D7C52">
            <w:pPr>
              <w:widowControl/>
              <w:spacing w:line="240" w:lineRule="auto"/>
              <w:jc w:val="center"/>
              <w:rPr>
                <w:rFonts w:hint="default" w:ascii="Times New Roman" w:hAnsi="Times New Roman" w:eastAsia="宋体" w:cs="Times New Roman"/>
                <w:color w:val="auto"/>
                <w:sz w:val="21"/>
                <w:szCs w:val="21"/>
              </w:rPr>
            </w:pPr>
          </w:p>
        </w:tc>
        <w:tc>
          <w:tcPr>
            <w:tcW w:w="643" w:type="pct"/>
            <w:vMerge w:val="continue"/>
            <w:tcBorders>
              <w:left w:val="single" w:color="auto" w:sz="4" w:space="0"/>
              <w:right w:val="single" w:color="auto" w:sz="4" w:space="0"/>
            </w:tcBorders>
            <w:noWrap w:val="0"/>
            <w:vAlign w:val="center"/>
          </w:tcPr>
          <w:p w14:paraId="621FF52D">
            <w:pPr>
              <w:widowControl/>
              <w:spacing w:line="240" w:lineRule="auto"/>
              <w:jc w:val="center"/>
              <w:rPr>
                <w:rFonts w:hint="default" w:ascii="Times New Roman" w:hAnsi="Times New Roman" w:eastAsia="宋体" w:cs="Times New Roman"/>
                <w:color w:val="auto"/>
                <w:sz w:val="21"/>
                <w:szCs w:val="21"/>
              </w:rPr>
            </w:pPr>
          </w:p>
        </w:tc>
        <w:tc>
          <w:tcPr>
            <w:tcW w:w="579" w:type="pct"/>
            <w:tcBorders>
              <w:top w:val="single" w:color="auto" w:sz="4" w:space="0"/>
              <w:left w:val="single" w:color="auto" w:sz="4" w:space="0"/>
              <w:right w:val="single" w:color="auto" w:sz="4" w:space="0"/>
            </w:tcBorders>
            <w:noWrap w:val="0"/>
            <w:vAlign w:val="center"/>
          </w:tcPr>
          <w:p w14:paraId="6AFC738F">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审计</w:t>
            </w:r>
            <w:r>
              <w:rPr>
                <w:rFonts w:hint="default" w:ascii="Times New Roman" w:hAnsi="Times New Roman" w:eastAsia="宋体" w:cs="Times New Roman"/>
                <w:color w:val="auto"/>
                <w:sz w:val="21"/>
                <w:szCs w:val="21"/>
                <w:lang w:val="en-US" w:eastAsia="zh-CN"/>
              </w:rPr>
              <w:t>监督</w:t>
            </w:r>
            <w:r>
              <w:rPr>
                <w:rFonts w:hint="default" w:ascii="Times New Roman" w:hAnsi="Times New Roman" w:eastAsia="宋体" w:cs="Times New Roman"/>
                <w:color w:val="auto"/>
                <w:sz w:val="21"/>
                <w:szCs w:val="21"/>
              </w:rPr>
              <w:t>方案</w:t>
            </w:r>
          </w:p>
        </w:tc>
        <w:tc>
          <w:tcPr>
            <w:tcW w:w="409" w:type="pct"/>
            <w:tcBorders>
              <w:top w:val="single" w:color="auto" w:sz="4" w:space="0"/>
              <w:left w:val="single" w:color="auto" w:sz="4" w:space="0"/>
              <w:bottom w:val="single" w:color="auto" w:sz="4" w:space="0"/>
              <w:right w:val="single" w:color="auto" w:sz="4" w:space="0"/>
            </w:tcBorders>
            <w:noWrap w:val="0"/>
            <w:vAlign w:val="center"/>
          </w:tcPr>
          <w:p w14:paraId="3C093C1E">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15分</w:t>
            </w:r>
          </w:p>
        </w:tc>
        <w:tc>
          <w:tcPr>
            <w:tcW w:w="2967" w:type="pct"/>
            <w:tcBorders>
              <w:top w:val="single" w:color="auto" w:sz="4" w:space="0"/>
              <w:left w:val="single" w:color="auto" w:sz="4" w:space="0"/>
              <w:bottom w:val="single" w:color="auto" w:sz="4" w:space="0"/>
              <w:right w:val="single" w:color="auto" w:sz="4" w:space="0"/>
            </w:tcBorders>
            <w:noWrap w:val="0"/>
            <w:vAlign w:val="top"/>
          </w:tcPr>
          <w:p w14:paraId="745C1424">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考察供应商针对采购需求提供的工程审计</w:t>
            </w:r>
            <w:r>
              <w:rPr>
                <w:rFonts w:hint="default" w:ascii="Times New Roman" w:hAnsi="Times New Roman" w:eastAsia="宋体" w:cs="Times New Roman"/>
                <w:color w:val="auto"/>
                <w:kern w:val="0"/>
                <w:sz w:val="21"/>
                <w:szCs w:val="21"/>
                <w:lang w:val="en-US" w:eastAsia="zh-CN"/>
              </w:rPr>
              <w:t>监督</w:t>
            </w:r>
            <w:r>
              <w:rPr>
                <w:rFonts w:hint="default" w:ascii="Times New Roman" w:hAnsi="Times New Roman" w:eastAsia="宋体" w:cs="Times New Roman"/>
                <w:color w:val="auto"/>
                <w:kern w:val="0"/>
                <w:sz w:val="21"/>
                <w:szCs w:val="21"/>
              </w:rPr>
              <w:t>方案（内容包括但不限于：全过程工程建设项目审计</w:t>
            </w:r>
            <w:r>
              <w:rPr>
                <w:rFonts w:hint="default" w:ascii="Times New Roman" w:hAnsi="Times New Roman" w:eastAsia="宋体" w:cs="Times New Roman"/>
                <w:color w:val="auto"/>
                <w:kern w:val="0"/>
                <w:sz w:val="21"/>
                <w:szCs w:val="21"/>
                <w:lang w:val="en-US" w:eastAsia="zh-CN"/>
              </w:rPr>
              <w:t>监督</w:t>
            </w:r>
            <w:r>
              <w:rPr>
                <w:rFonts w:hint="default" w:ascii="Times New Roman" w:hAnsi="Times New Roman" w:eastAsia="宋体" w:cs="Times New Roman"/>
                <w:color w:val="auto"/>
                <w:kern w:val="0"/>
                <w:sz w:val="21"/>
                <w:szCs w:val="21"/>
              </w:rPr>
              <w:t>方案</w:t>
            </w:r>
            <w:r>
              <w:rPr>
                <w:rFonts w:hint="default" w:ascii="Times New Roman" w:hAnsi="Times New Roman" w:eastAsia="宋体" w:cs="Times New Roman"/>
                <w:color w:val="auto"/>
                <w:kern w:val="0"/>
                <w:sz w:val="21"/>
                <w:szCs w:val="21"/>
                <w:lang w:val="en-US" w:eastAsia="zh-CN"/>
              </w:rPr>
              <w:t>及</w:t>
            </w:r>
            <w:r>
              <w:rPr>
                <w:rFonts w:hint="default" w:ascii="Times New Roman" w:hAnsi="Times New Roman" w:eastAsia="宋体" w:cs="Times New Roman"/>
                <w:color w:val="auto"/>
                <w:kern w:val="0"/>
                <w:sz w:val="21"/>
                <w:szCs w:val="21"/>
              </w:rPr>
              <w:t>一般工程建设项目</w:t>
            </w:r>
            <w:r>
              <w:rPr>
                <w:rFonts w:hint="default" w:ascii="Times New Roman" w:hAnsi="Times New Roman" w:eastAsia="宋体" w:cs="Times New Roman"/>
                <w:color w:val="auto"/>
                <w:kern w:val="0"/>
                <w:sz w:val="21"/>
                <w:szCs w:val="21"/>
                <w:lang w:val="en-US" w:eastAsia="zh-CN"/>
              </w:rPr>
              <w:t>的</w:t>
            </w:r>
            <w:r>
              <w:rPr>
                <w:rFonts w:hint="default" w:ascii="Times New Roman" w:hAnsi="Times New Roman" w:eastAsia="宋体" w:cs="Times New Roman"/>
                <w:color w:val="auto"/>
                <w:kern w:val="0"/>
                <w:sz w:val="21"/>
                <w:szCs w:val="21"/>
              </w:rPr>
              <w:t>审计</w:t>
            </w:r>
            <w:r>
              <w:rPr>
                <w:rFonts w:hint="default" w:ascii="Times New Roman" w:hAnsi="Times New Roman" w:eastAsia="宋体" w:cs="Times New Roman"/>
                <w:color w:val="auto"/>
                <w:kern w:val="0"/>
                <w:sz w:val="21"/>
                <w:szCs w:val="21"/>
                <w:lang w:val="en-US" w:eastAsia="zh-CN"/>
              </w:rPr>
              <w:t>监督</w:t>
            </w:r>
            <w:r>
              <w:rPr>
                <w:rFonts w:hint="default" w:ascii="Times New Roman" w:hAnsi="Times New Roman" w:eastAsia="宋体" w:cs="Times New Roman"/>
                <w:color w:val="auto"/>
                <w:kern w:val="0"/>
                <w:sz w:val="21"/>
                <w:szCs w:val="21"/>
              </w:rPr>
              <w:t>方案）。</w:t>
            </w:r>
          </w:p>
          <w:p w14:paraId="1FA34E2B">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方案完整性、针对性、可行性及合理性强，对采购需求的响应程度高，得15分；</w:t>
            </w:r>
          </w:p>
          <w:p w14:paraId="34A70A59">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方案完整性、针对性、可行性及合理性较强，对采购需求的响应程度较高，得12分；</w:t>
            </w:r>
          </w:p>
          <w:p w14:paraId="57845A14">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方案完整性、针对性、可行性及合理性一般，对采购需求的响应程度一般，得9分；</w:t>
            </w:r>
          </w:p>
          <w:p w14:paraId="3CF29E1B">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方案完整性、针对性、可行性及合理性较差，对采购需求的响应程度较差，得6分；</w:t>
            </w:r>
          </w:p>
          <w:p w14:paraId="4FD0AAFF">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方案完整性、针对性、可行性及合理性差，对采购需求的响应程度差，得3分；</w:t>
            </w:r>
          </w:p>
          <w:p w14:paraId="5381F074">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未提供得0分。</w:t>
            </w:r>
          </w:p>
        </w:tc>
      </w:tr>
      <w:tr w14:paraId="00B7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99" w:type="pct"/>
            <w:vMerge w:val="continue"/>
            <w:tcBorders>
              <w:left w:val="single" w:color="auto" w:sz="4" w:space="0"/>
              <w:right w:val="single" w:color="auto" w:sz="4" w:space="0"/>
            </w:tcBorders>
            <w:noWrap w:val="0"/>
            <w:vAlign w:val="center"/>
          </w:tcPr>
          <w:p w14:paraId="26423421">
            <w:pPr>
              <w:widowControl/>
              <w:spacing w:line="240" w:lineRule="auto"/>
              <w:jc w:val="center"/>
              <w:rPr>
                <w:rFonts w:hint="default" w:ascii="Times New Roman" w:hAnsi="Times New Roman" w:eastAsia="宋体" w:cs="Times New Roman"/>
                <w:color w:val="auto"/>
                <w:sz w:val="21"/>
                <w:szCs w:val="21"/>
              </w:rPr>
            </w:pPr>
          </w:p>
        </w:tc>
        <w:tc>
          <w:tcPr>
            <w:tcW w:w="643" w:type="pct"/>
            <w:vMerge w:val="continue"/>
            <w:tcBorders>
              <w:left w:val="single" w:color="auto" w:sz="4" w:space="0"/>
              <w:right w:val="single" w:color="auto" w:sz="4" w:space="0"/>
            </w:tcBorders>
            <w:noWrap w:val="0"/>
            <w:vAlign w:val="center"/>
          </w:tcPr>
          <w:p w14:paraId="0DC58550">
            <w:pPr>
              <w:widowControl/>
              <w:spacing w:line="240" w:lineRule="auto"/>
              <w:jc w:val="center"/>
              <w:rPr>
                <w:rFonts w:hint="default" w:ascii="Times New Roman" w:hAnsi="Times New Roman" w:eastAsia="宋体" w:cs="Times New Roman"/>
                <w:color w:val="auto"/>
                <w:sz w:val="21"/>
                <w:szCs w:val="21"/>
              </w:rPr>
            </w:pPr>
          </w:p>
        </w:tc>
        <w:tc>
          <w:tcPr>
            <w:tcW w:w="579" w:type="pct"/>
            <w:tcBorders>
              <w:top w:val="single" w:color="auto" w:sz="4" w:space="0"/>
              <w:left w:val="single" w:color="auto" w:sz="4" w:space="0"/>
              <w:right w:val="single" w:color="auto" w:sz="4" w:space="0"/>
            </w:tcBorders>
            <w:noWrap w:val="0"/>
            <w:vAlign w:val="center"/>
          </w:tcPr>
          <w:p w14:paraId="4EE7CCF1">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报告范本</w:t>
            </w:r>
          </w:p>
        </w:tc>
        <w:tc>
          <w:tcPr>
            <w:tcW w:w="409" w:type="pct"/>
            <w:tcBorders>
              <w:top w:val="single" w:color="auto" w:sz="4" w:space="0"/>
              <w:left w:val="single" w:color="auto" w:sz="4" w:space="0"/>
              <w:bottom w:val="single" w:color="auto" w:sz="4" w:space="0"/>
              <w:right w:val="single" w:color="auto" w:sz="4" w:space="0"/>
            </w:tcBorders>
            <w:noWrap w:val="0"/>
            <w:vAlign w:val="center"/>
          </w:tcPr>
          <w:p w14:paraId="7CDD8772">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6分</w:t>
            </w:r>
          </w:p>
        </w:tc>
        <w:tc>
          <w:tcPr>
            <w:tcW w:w="2967" w:type="pct"/>
            <w:tcBorders>
              <w:top w:val="single" w:color="auto" w:sz="4" w:space="0"/>
              <w:left w:val="single" w:color="auto" w:sz="4" w:space="0"/>
              <w:bottom w:val="single" w:color="auto" w:sz="4" w:space="0"/>
              <w:right w:val="single" w:color="auto" w:sz="4" w:space="0"/>
            </w:tcBorders>
            <w:noWrap w:val="0"/>
            <w:vAlign w:val="center"/>
          </w:tcPr>
          <w:p w14:paraId="49485D91">
            <w:pPr>
              <w:spacing w:line="240" w:lineRule="auto"/>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对供应商针对本分包提供的报告范本</w:t>
            </w:r>
            <w:r>
              <w:rPr>
                <w:rFonts w:hint="default" w:ascii="Times New Roman" w:hAnsi="Times New Roman" w:eastAsia="宋体" w:cs="Times New Roman"/>
                <w:color w:val="auto"/>
                <w:sz w:val="21"/>
                <w:szCs w:val="21"/>
              </w:rPr>
              <w:t>进行评审，包括但不限</w:t>
            </w:r>
            <w:r>
              <w:rPr>
                <w:rFonts w:hint="default" w:ascii="Times New Roman" w:hAnsi="Times New Roman" w:eastAsia="宋体" w:cs="Times New Roman"/>
                <w:color w:val="auto"/>
                <w:kern w:val="0"/>
                <w:sz w:val="21"/>
                <w:szCs w:val="21"/>
              </w:rPr>
              <w:t>于报告范本结构是否规范合理，文字表述是否条理清晰、通俗易懂且准确详实、针对性和实用性情况等。</w:t>
            </w:r>
          </w:p>
          <w:p w14:paraId="3FBAE5E9">
            <w:pPr>
              <w:spacing w:line="240" w:lineRule="auto"/>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报告范本结构规范合理、条理清晰、内容详实易懂、针对性和实用性强，得6分；</w:t>
            </w:r>
          </w:p>
          <w:p w14:paraId="0BB30D0D">
            <w:pPr>
              <w:spacing w:line="240" w:lineRule="auto"/>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报告范本规范合理性、条理性、针对性和实用性一般，得4分；</w:t>
            </w:r>
          </w:p>
          <w:p w14:paraId="0871E503">
            <w:pPr>
              <w:spacing w:line="240" w:lineRule="auto"/>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报告范本规范合理性、条理性、针对性和实用性较差，得2分；</w:t>
            </w:r>
          </w:p>
          <w:p w14:paraId="4B768965">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报告范本规范合理性、条理性、针对性和实用性差或未提供的，得0分。</w:t>
            </w:r>
          </w:p>
        </w:tc>
      </w:tr>
      <w:tr w14:paraId="5815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99" w:type="pct"/>
            <w:vMerge w:val="continue"/>
            <w:tcBorders>
              <w:left w:val="single" w:color="auto" w:sz="4" w:space="0"/>
              <w:right w:val="single" w:color="auto" w:sz="4" w:space="0"/>
            </w:tcBorders>
            <w:noWrap w:val="0"/>
            <w:vAlign w:val="center"/>
          </w:tcPr>
          <w:p w14:paraId="6A58EFD3">
            <w:pPr>
              <w:widowControl/>
              <w:spacing w:line="240" w:lineRule="auto"/>
              <w:jc w:val="center"/>
              <w:rPr>
                <w:rFonts w:hint="default" w:ascii="Times New Roman" w:hAnsi="Times New Roman" w:eastAsia="宋体" w:cs="Times New Roman"/>
                <w:color w:val="auto"/>
                <w:sz w:val="21"/>
                <w:szCs w:val="21"/>
              </w:rPr>
            </w:pPr>
          </w:p>
        </w:tc>
        <w:tc>
          <w:tcPr>
            <w:tcW w:w="643" w:type="pct"/>
            <w:vMerge w:val="continue"/>
            <w:tcBorders>
              <w:left w:val="single" w:color="auto" w:sz="4" w:space="0"/>
              <w:right w:val="single" w:color="auto" w:sz="4" w:space="0"/>
            </w:tcBorders>
            <w:noWrap w:val="0"/>
            <w:vAlign w:val="center"/>
          </w:tcPr>
          <w:p w14:paraId="123C85E9">
            <w:pPr>
              <w:widowControl/>
              <w:spacing w:line="240" w:lineRule="auto"/>
              <w:jc w:val="center"/>
              <w:rPr>
                <w:rFonts w:hint="default" w:ascii="Times New Roman" w:hAnsi="Times New Roman" w:eastAsia="宋体" w:cs="Times New Roman"/>
                <w:color w:val="auto"/>
                <w:sz w:val="21"/>
                <w:szCs w:val="21"/>
              </w:rPr>
            </w:pPr>
          </w:p>
        </w:tc>
        <w:tc>
          <w:tcPr>
            <w:tcW w:w="579" w:type="pct"/>
            <w:tcBorders>
              <w:left w:val="single" w:color="auto" w:sz="4" w:space="0"/>
              <w:right w:val="single" w:color="auto" w:sz="4" w:space="0"/>
            </w:tcBorders>
            <w:noWrap w:val="0"/>
            <w:vAlign w:val="center"/>
          </w:tcPr>
          <w:p w14:paraId="4607C8EB">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质量保证措施</w:t>
            </w:r>
          </w:p>
        </w:tc>
        <w:tc>
          <w:tcPr>
            <w:tcW w:w="409" w:type="pct"/>
            <w:tcBorders>
              <w:top w:val="single" w:color="auto" w:sz="4" w:space="0"/>
              <w:left w:val="single" w:color="auto" w:sz="4" w:space="0"/>
              <w:bottom w:val="single" w:color="auto" w:sz="4" w:space="0"/>
              <w:right w:val="single" w:color="auto" w:sz="4" w:space="0"/>
            </w:tcBorders>
            <w:noWrap w:val="0"/>
            <w:vAlign w:val="center"/>
          </w:tcPr>
          <w:p w14:paraId="3FC0A9D1">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10分</w:t>
            </w:r>
          </w:p>
        </w:tc>
        <w:tc>
          <w:tcPr>
            <w:tcW w:w="2967" w:type="pct"/>
            <w:tcBorders>
              <w:top w:val="single" w:color="auto" w:sz="4" w:space="0"/>
              <w:left w:val="single" w:color="auto" w:sz="4" w:space="0"/>
              <w:bottom w:val="single" w:color="auto" w:sz="4" w:space="0"/>
              <w:right w:val="single" w:color="auto" w:sz="4" w:space="0"/>
            </w:tcBorders>
            <w:noWrap w:val="0"/>
            <w:vAlign w:val="center"/>
          </w:tcPr>
          <w:p w14:paraId="1C24E458">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对供应商针对本分包工程审计服务工作提供的质量保证措施进行评审。</w:t>
            </w:r>
          </w:p>
          <w:p w14:paraId="6DD8FC2A">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质量保证措施全面、可行，针对性强，得10分；</w:t>
            </w:r>
          </w:p>
          <w:p w14:paraId="6F47B28E">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质量保证措施较全面，可行性、针对性较强，得8分；</w:t>
            </w:r>
          </w:p>
          <w:p w14:paraId="1C5C868A">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质量保证措施全面性、可行性一般，有一定的针对性，得6分；</w:t>
            </w:r>
          </w:p>
          <w:p w14:paraId="294410D2">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质量保证措施全面性、可行性、针对性较差，得4分；</w:t>
            </w:r>
          </w:p>
          <w:p w14:paraId="40796152">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质量保证措施全面性、可行性、针对性差，得2分；</w:t>
            </w:r>
          </w:p>
          <w:p w14:paraId="2884655D">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未提供不得分。</w:t>
            </w:r>
          </w:p>
        </w:tc>
      </w:tr>
      <w:tr w14:paraId="215C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99" w:type="pct"/>
            <w:vMerge w:val="continue"/>
            <w:tcBorders>
              <w:left w:val="single" w:color="auto" w:sz="4" w:space="0"/>
              <w:right w:val="single" w:color="auto" w:sz="4" w:space="0"/>
            </w:tcBorders>
            <w:noWrap w:val="0"/>
            <w:vAlign w:val="center"/>
          </w:tcPr>
          <w:p w14:paraId="438FAB5E">
            <w:pPr>
              <w:widowControl/>
              <w:spacing w:line="240" w:lineRule="auto"/>
              <w:jc w:val="center"/>
              <w:rPr>
                <w:rFonts w:hint="default" w:ascii="Times New Roman" w:hAnsi="Times New Roman" w:eastAsia="宋体" w:cs="Times New Roman"/>
                <w:color w:val="auto"/>
                <w:sz w:val="21"/>
                <w:szCs w:val="21"/>
              </w:rPr>
            </w:pPr>
          </w:p>
        </w:tc>
        <w:tc>
          <w:tcPr>
            <w:tcW w:w="643" w:type="pct"/>
            <w:vMerge w:val="continue"/>
            <w:tcBorders>
              <w:left w:val="single" w:color="auto" w:sz="4" w:space="0"/>
              <w:right w:val="single" w:color="auto" w:sz="4" w:space="0"/>
            </w:tcBorders>
            <w:noWrap w:val="0"/>
            <w:vAlign w:val="center"/>
          </w:tcPr>
          <w:p w14:paraId="4C4D79E9">
            <w:pPr>
              <w:widowControl/>
              <w:spacing w:line="240" w:lineRule="auto"/>
              <w:jc w:val="center"/>
              <w:rPr>
                <w:rFonts w:hint="default" w:ascii="Times New Roman" w:hAnsi="Times New Roman" w:eastAsia="宋体" w:cs="Times New Roman"/>
                <w:color w:val="auto"/>
                <w:sz w:val="21"/>
                <w:szCs w:val="21"/>
              </w:rPr>
            </w:pPr>
          </w:p>
        </w:tc>
        <w:tc>
          <w:tcPr>
            <w:tcW w:w="579" w:type="pct"/>
            <w:tcBorders>
              <w:left w:val="single" w:color="auto" w:sz="4" w:space="0"/>
              <w:right w:val="single" w:color="auto" w:sz="4" w:space="0"/>
            </w:tcBorders>
            <w:noWrap w:val="0"/>
            <w:vAlign w:val="center"/>
          </w:tcPr>
          <w:p w14:paraId="7478569A">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进度控制措施</w:t>
            </w:r>
          </w:p>
        </w:tc>
        <w:tc>
          <w:tcPr>
            <w:tcW w:w="409" w:type="pct"/>
            <w:tcBorders>
              <w:top w:val="single" w:color="auto" w:sz="4" w:space="0"/>
              <w:left w:val="single" w:color="auto" w:sz="4" w:space="0"/>
              <w:bottom w:val="single" w:color="auto" w:sz="4" w:space="0"/>
              <w:right w:val="single" w:color="auto" w:sz="4" w:space="0"/>
            </w:tcBorders>
            <w:noWrap w:val="0"/>
            <w:vAlign w:val="center"/>
          </w:tcPr>
          <w:p w14:paraId="25D4A698">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7</w:t>
            </w:r>
            <w:r>
              <w:rPr>
                <w:rFonts w:hint="default" w:ascii="Times New Roman" w:hAnsi="Times New Roman" w:eastAsia="宋体" w:cs="Times New Roman"/>
                <w:color w:val="auto"/>
                <w:kern w:val="0"/>
                <w:sz w:val="21"/>
                <w:szCs w:val="21"/>
              </w:rPr>
              <w:t>分</w:t>
            </w:r>
          </w:p>
        </w:tc>
        <w:tc>
          <w:tcPr>
            <w:tcW w:w="2967" w:type="pct"/>
            <w:tcBorders>
              <w:top w:val="single" w:color="auto" w:sz="4" w:space="0"/>
              <w:left w:val="single" w:color="auto" w:sz="4" w:space="0"/>
              <w:bottom w:val="single" w:color="auto" w:sz="4" w:space="0"/>
              <w:right w:val="single" w:color="auto" w:sz="4" w:space="0"/>
            </w:tcBorders>
            <w:noWrap w:val="0"/>
            <w:vAlign w:val="center"/>
          </w:tcPr>
          <w:p w14:paraId="0ECFE48B">
            <w:pPr>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对供应商针对本分包工程审计服务工作提供的</w:t>
            </w: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进行评审。</w:t>
            </w:r>
          </w:p>
          <w:p w14:paraId="2E84E980">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全面、可行，针对性强，得</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分；</w:t>
            </w:r>
          </w:p>
          <w:p w14:paraId="59DB1E24">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较全面，可行性、针对性较强，得</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w:t>
            </w:r>
          </w:p>
          <w:p w14:paraId="5970270F">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全面性、可行性一般，有一定的针对性，得</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分；</w:t>
            </w:r>
          </w:p>
          <w:p w14:paraId="4EAD2058">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进度控制措施</w:t>
            </w:r>
            <w:r>
              <w:rPr>
                <w:rFonts w:hint="default" w:ascii="Times New Roman" w:hAnsi="Times New Roman" w:eastAsia="宋体" w:cs="Times New Roman"/>
                <w:color w:val="auto"/>
                <w:sz w:val="21"/>
                <w:szCs w:val="21"/>
              </w:rPr>
              <w:t>全面性、可行性、针对性较差，得</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分；</w:t>
            </w:r>
          </w:p>
          <w:p w14:paraId="58F8F409">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未提供不得分。</w:t>
            </w:r>
          </w:p>
        </w:tc>
      </w:tr>
      <w:tr w14:paraId="44D2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99" w:type="pct"/>
            <w:vMerge w:val="continue"/>
            <w:tcBorders>
              <w:left w:val="single" w:color="auto" w:sz="4" w:space="0"/>
              <w:right w:val="single" w:color="auto" w:sz="4" w:space="0"/>
            </w:tcBorders>
            <w:noWrap w:val="0"/>
            <w:vAlign w:val="center"/>
          </w:tcPr>
          <w:p w14:paraId="1C1F3BE6">
            <w:pPr>
              <w:spacing w:line="240" w:lineRule="auto"/>
              <w:jc w:val="center"/>
              <w:rPr>
                <w:rFonts w:hint="default" w:ascii="Times New Roman" w:hAnsi="Times New Roman" w:eastAsia="宋体" w:cs="Times New Roman"/>
                <w:color w:val="auto"/>
                <w:sz w:val="21"/>
                <w:szCs w:val="21"/>
              </w:rPr>
            </w:pPr>
          </w:p>
        </w:tc>
        <w:tc>
          <w:tcPr>
            <w:tcW w:w="643" w:type="pct"/>
            <w:vMerge w:val="continue"/>
            <w:tcBorders>
              <w:left w:val="single" w:color="auto" w:sz="4" w:space="0"/>
              <w:right w:val="single" w:color="auto" w:sz="4" w:space="0"/>
            </w:tcBorders>
            <w:noWrap w:val="0"/>
            <w:vAlign w:val="center"/>
          </w:tcPr>
          <w:p w14:paraId="76C8DDA0">
            <w:pPr>
              <w:spacing w:line="240" w:lineRule="auto"/>
              <w:jc w:val="center"/>
              <w:rPr>
                <w:rFonts w:hint="default" w:ascii="Times New Roman" w:hAnsi="Times New Roman" w:eastAsia="宋体" w:cs="Times New Roman"/>
                <w:color w:val="auto"/>
                <w:sz w:val="21"/>
                <w:szCs w:val="21"/>
              </w:rPr>
            </w:pPr>
          </w:p>
        </w:tc>
        <w:tc>
          <w:tcPr>
            <w:tcW w:w="579" w:type="pct"/>
            <w:vMerge w:val="restart"/>
            <w:tcBorders>
              <w:top w:val="single" w:color="auto" w:sz="4" w:space="0"/>
              <w:left w:val="single" w:color="auto" w:sz="4" w:space="0"/>
              <w:right w:val="single" w:color="auto" w:sz="4" w:space="0"/>
            </w:tcBorders>
            <w:noWrap w:val="0"/>
            <w:vAlign w:val="center"/>
          </w:tcPr>
          <w:p w14:paraId="40EC401D">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w:t>
            </w:r>
          </w:p>
          <w:p w14:paraId="3CDA716D">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措施</w:t>
            </w:r>
          </w:p>
        </w:tc>
        <w:tc>
          <w:tcPr>
            <w:tcW w:w="409" w:type="pct"/>
            <w:tcBorders>
              <w:top w:val="single" w:color="auto" w:sz="4" w:space="0"/>
              <w:left w:val="single" w:color="auto" w:sz="4" w:space="0"/>
              <w:bottom w:val="single" w:color="auto" w:sz="4" w:space="0"/>
              <w:right w:val="single" w:color="auto" w:sz="4" w:space="0"/>
            </w:tcBorders>
            <w:noWrap w:val="0"/>
            <w:vAlign w:val="center"/>
          </w:tcPr>
          <w:p w14:paraId="5895FE92">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3分</w:t>
            </w:r>
          </w:p>
        </w:tc>
        <w:tc>
          <w:tcPr>
            <w:tcW w:w="2967" w:type="pct"/>
            <w:tcBorders>
              <w:top w:val="single" w:color="auto" w:sz="4" w:space="0"/>
              <w:left w:val="single" w:color="auto" w:sz="4" w:space="0"/>
              <w:bottom w:val="single" w:color="auto" w:sz="4" w:space="0"/>
              <w:right w:val="single" w:color="auto" w:sz="4" w:space="0"/>
            </w:tcBorders>
            <w:noWrap w:val="0"/>
            <w:vAlign w:val="center"/>
          </w:tcPr>
          <w:p w14:paraId="6D17806D">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供应商针对本分包提供了单独的保密承诺的，得3分。（须提供承诺函原件并加盖供应商公章）</w:t>
            </w:r>
          </w:p>
        </w:tc>
      </w:tr>
      <w:tr w14:paraId="1F6D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99" w:type="pct"/>
            <w:vMerge w:val="continue"/>
            <w:tcBorders>
              <w:left w:val="single" w:color="auto" w:sz="4" w:space="0"/>
              <w:right w:val="single" w:color="auto" w:sz="4" w:space="0"/>
            </w:tcBorders>
            <w:noWrap w:val="0"/>
            <w:vAlign w:val="center"/>
          </w:tcPr>
          <w:p w14:paraId="4FE12DE2">
            <w:pPr>
              <w:spacing w:line="240" w:lineRule="auto"/>
              <w:jc w:val="center"/>
              <w:rPr>
                <w:rFonts w:hint="default" w:ascii="Times New Roman" w:hAnsi="Times New Roman" w:eastAsia="宋体" w:cs="Times New Roman"/>
                <w:color w:val="auto"/>
                <w:sz w:val="21"/>
                <w:szCs w:val="21"/>
              </w:rPr>
            </w:pPr>
          </w:p>
        </w:tc>
        <w:tc>
          <w:tcPr>
            <w:tcW w:w="643" w:type="pct"/>
            <w:vMerge w:val="continue"/>
            <w:tcBorders>
              <w:left w:val="single" w:color="auto" w:sz="4" w:space="0"/>
              <w:right w:val="single" w:color="auto" w:sz="4" w:space="0"/>
            </w:tcBorders>
            <w:noWrap w:val="0"/>
            <w:vAlign w:val="center"/>
          </w:tcPr>
          <w:p w14:paraId="11FD50E2">
            <w:pPr>
              <w:spacing w:line="240" w:lineRule="auto"/>
              <w:jc w:val="center"/>
              <w:rPr>
                <w:rFonts w:hint="default" w:ascii="Times New Roman" w:hAnsi="Times New Roman" w:eastAsia="宋体" w:cs="Times New Roman"/>
                <w:color w:val="auto"/>
                <w:sz w:val="21"/>
                <w:szCs w:val="21"/>
              </w:rPr>
            </w:pPr>
          </w:p>
        </w:tc>
        <w:tc>
          <w:tcPr>
            <w:tcW w:w="579" w:type="pct"/>
            <w:vMerge w:val="continue"/>
            <w:tcBorders>
              <w:left w:val="single" w:color="auto" w:sz="4" w:space="0"/>
              <w:bottom w:val="single" w:color="auto" w:sz="4" w:space="0"/>
              <w:right w:val="single" w:color="auto" w:sz="4" w:space="0"/>
            </w:tcBorders>
            <w:noWrap w:val="0"/>
            <w:vAlign w:val="center"/>
          </w:tcPr>
          <w:p w14:paraId="7CE14779">
            <w:pPr>
              <w:spacing w:line="240" w:lineRule="auto"/>
              <w:jc w:val="center"/>
              <w:rPr>
                <w:rFonts w:hint="default" w:ascii="Times New Roman" w:hAnsi="Times New Roman" w:eastAsia="宋体" w:cs="Times New Roman"/>
                <w:color w:val="auto"/>
                <w:sz w:val="21"/>
                <w:szCs w:val="21"/>
              </w:rPr>
            </w:pPr>
          </w:p>
        </w:tc>
        <w:tc>
          <w:tcPr>
            <w:tcW w:w="409" w:type="pct"/>
            <w:tcBorders>
              <w:top w:val="single" w:color="auto" w:sz="4" w:space="0"/>
              <w:left w:val="single" w:color="auto" w:sz="4" w:space="0"/>
              <w:bottom w:val="single" w:color="auto" w:sz="4" w:space="0"/>
              <w:right w:val="single" w:color="auto" w:sz="4" w:space="0"/>
            </w:tcBorders>
            <w:noWrap w:val="0"/>
            <w:vAlign w:val="center"/>
          </w:tcPr>
          <w:p w14:paraId="2D856B1D">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w:t>
            </w:r>
          </w:p>
        </w:tc>
        <w:tc>
          <w:tcPr>
            <w:tcW w:w="2967" w:type="pct"/>
            <w:tcBorders>
              <w:top w:val="single" w:color="auto" w:sz="4" w:space="0"/>
              <w:left w:val="single" w:color="auto" w:sz="4" w:space="0"/>
              <w:bottom w:val="single" w:color="auto" w:sz="4" w:space="0"/>
              <w:right w:val="single" w:color="auto" w:sz="4" w:space="0"/>
            </w:tcBorders>
            <w:noWrap w:val="0"/>
            <w:vAlign w:val="center"/>
          </w:tcPr>
          <w:p w14:paraId="2C64499B">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保密措施全面、可行，有针对性，得</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w:t>
            </w:r>
          </w:p>
          <w:p w14:paraId="57D01EE4">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保密措施较全面、可行性、针对性</w:t>
            </w:r>
            <w:r>
              <w:rPr>
                <w:rFonts w:hint="default" w:ascii="Times New Roman" w:hAnsi="Times New Roman" w:eastAsia="宋体" w:cs="Times New Roman"/>
                <w:color w:val="auto"/>
                <w:sz w:val="21"/>
                <w:szCs w:val="21"/>
                <w:lang w:eastAsia="zh-CN"/>
              </w:rPr>
              <w:t>一般</w:t>
            </w:r>
            <w:r>
              <w:rPr>
                <w:rFonts w:hint="default" w:ascii="Times New Roman" w:hAnsi="Times New Roman" w:eastAsia="宋体" w:cs="Times New Roman"/>
                <w:color w:val="auto"/>
                <w:sz w:val="21"/>
                <w:szCs w:val="21"/>
              </w:rPr>
              <w:t>，得</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分；</w:t>
            </w:r>
          </w:p>
          <w:p w14:paraId="4A6ECBE6">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保密措施全面性、可行性、针对性较差，得1分；</w:t>
            </w:r>
          </w:p>
          <w:p w14:paraId="53A2E5E1">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未提供不得分。</w:t>
            </w:r>
          </w:p>
        </w:tc>
      </w:tr>
      <w:tr w14:paraId="7A45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99" w:type="pct"/>
            <w:vMerge w:val="continue"/>
            <w:tcBorders>
              <w:left w:val="single" w:color="auto" w:sz="4" w:space="0"/>
              <w:right w:val="single" w:color="auto" w:sz="4" w:space="0"/>
            </w:tcBorders>
            <w:noWrap w:val="0"/>
            <w:vAlign w:val="center"/>
          </w:tcPr>
          <w:p w14:paraId="0E095203">
            <w:pPr>
              <w:widowControl/>
              <w:spacing w:line="240" w:lineRule="auto"/>
              <w:jc w:val="center"/>
              <w:rPr>
                <w:rFonts w:hint="default" w:ascii="Times New Roman" w:hAnsi="Times New Roman" w:eastAsia="宋体" w:cs="Times New Roman"/>
                <w:color w:val="auto"/>
                <w:sz w:val="21"/>
                <w:szCs w:val="21"/>
              </w:rPr>
            </w:pPr>
          </w:p>
        </w:tc>
        <w:tc>
          <w:tcPr>
            <w:tcW w:w="643" w:type="pct"/>
            <w:vMerge w:val="continue"/>
            <w:tcBorders>
              <w:left w:val="single" w:color="auto" w:sz="4" w:space="0"/>
              <w:right w:val="single" w:color="auto" w:sz="4" w:space="0"/>
            </w:tcBorders>
            <w:noWrap w:val="0"/>
            <w:vAlign w:val="center"/>
          </w:tcPr>
          <w:p w14:paraId="3596DFBF">
            <w:pPr>
              <w:widowControl/>
              <w:spacing w:line="240" w:lineRule="auto"/>
              <w:jc w:val="center"/>
              <w:rPr>
                <w:rFonts w:hint="default" w:ascii="Times New Roman" w:hAnsi="Times New Roman" w:eastAsia="宋体" w:cs="Times New Roman"/>
                <w:color w:val="auto"/>
                <w:sz w:val="21"/>
                <w:szCs w:val="21"/>
              </w:rPr>
            </w:pPr>
          </w:p>
        </w:tc>
        <w:tc>
          <w:tcPr>
            <w:tcW w:w="579" w:type="pct"/>
            <w:vMerge w:val="restart"/>
            <w:tcBorders>
              <w:top w:val="single" w:color="auto" w:sz="4" w:space="0"/>
              <w:left w:val="single" w:color="auto" w:sz="4" w:space="0"/>
              <w:right w:val="single" w:color="auto" w:sz="4" w:space="0"/>
            </w:tcBorders>
            <w:noWrap w:val="0"/>
            <w:vAlign w:val="center"/>
          </w:tcPr>
          <w:p w14:paraId="3A83EDF7">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项目团队</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b/>
                <w:bCs/>
                <w:color w:val="auto"/>
                <w:sz w:val="21"/>
                <w:szCs w:val="21"/>
                <w:lang w:val="en-US" w:eastAsia="zh-CN"/>
              </w:rPr>
              <w:t>详见本表重要说明</w:t>
            </w:r>
            <w:r>
              <w:rPr>
                <w:rFonts w:hint="default" w:ascii="Times New Roman" w:hAnsi="Times New Roman" w:eastAsia="宋体" w:cs="Times New Roman"/>
                <w:color w:val="auto"/>
                <w:kern w:val="0"/>
                <w:sz w:val="21"/>
                <w:szCs w:val="21"/>
                <w:lang w:eastAsia="zh-CN"/>
              </w:rPr>
              <w:t>）</w:t>
            </w:r>
          </w:p>
        </w:tc>
        <w:tc>
          <w:tcPr>
            <w:tcW w:w="409" w:type="pct"/>
            <w:tcBorders>
              <w:top w:val="single" w:color="auto" w:sz="4" w:space="0"/>
              <w:left w:val="single" w:color="auto" w:sz="4" w:space="0"/>
              <w:bottom w:val="single" w:color="auto" w:sz="4" w:space="0"/>
              <w:right w:val="single" w:color="auto" w:sz="4" w:space="0"/>
            </w:tcBorders>
            <w:noWrap w:val="0"/>
            <w:vAlign w:val="center"/>
          </w:tcPr>
          <w:p w14:paraId="2C6B3D17">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5分</w:t>
            </w:r>
          </w:p>
        </w:tc>
        <w:tc>
          <w:tcPr>
            <w:tcW w:w="2967" w:type="pct"/>
            <w:tcBorders>
              <w:top w:val="single" w:color="auto" w:sz="4" w:space="0"/>
              <w:left w:val="single" w:color="auto" w:sz="4" w:space="0"/>
              <w:bottom w:val="single" w:color="auto" w:sz="4" w:space="0"/>
              <w:right w:val="single" w:color="auto" w:sz="4" w:space="0"/>
            </w:tcBorders>
            <w:noWrap w:val="0"/>
            <w:vAlign w:val="center"/>
          </w:tcPr>
          <w:p w14:paraId="55CEACA9">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提供拟派项目负责人的注册造价工程师资格证书得3分；（须提供证书复印件并加盖供应商公章）</w:t>
            </w:r>
          </w:p>
          <w:p w14:paraId="0B917C2B">
            <w:pPr>
              <w:widowControl/>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每提供一份有效的拟派项目负责人主审的业绩证明材料得1分，最高得2分。（须提供有效业绩证明材料并加盖供应商公章）</w:t>
            </w:r>
          </w:p>
        </w:tc>
      </w:tr>
      <w:tr w14:paraId="03B1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99" w:type="pct"/>
            <w:vMerge w:val="continue"/>
            <w:tcBorders>
              <w:left w:val="single" w:color="auto" w:sz="4" w:space="0"/>
              <w:right w:val="single" w:color="auto" w:sz="4" w:space="0"/>
            </w:tcBorders>
            <w:noWrap w:val="0"/>
            <w:vAlign w:val="center"/>
          </w:tcPr>
          <w:p w14:paraId="5B38B14F">
            <w:pPr>
              <w:widowControl/>
              <w:spacing w:line="240" w:lineRule="auto"/>
              <w:jc w:val="center"/>
              <w:rPr>
                <w:rFonts w:hint="default" w:ascii="Times New Roman" w:hAnsi="Times New Roman" w:eastAsia="宋体" w:cs="Times New Roman"/>
                <w:color w:val="auto"/>
                <w:sz w:val="21"/>
                <w:szCs w:val="21"/>
              </w:rPr>
            </w:pPr>
          </w:p>
        </w:tc>
        <w:tc>
          <w:tcPr>
            <w:tcW w:w="643" w:type="pct"/>
            <w:vMerge w:val="continue"/>
            <w:tcBorders>
              <w:left w:val="single" w:color="auto" w:sz="4" w:space="0"/>
              <w:right w:val="single" w:color="auto" w:sz="4" w:space="0"/>
            </w:tcBorders>
            <w:noWrap w:val="0"/>
            <w:vAlign w:val="center"/>
          </w:tcPr>
          <w:p w14:paraId="2A99DB27">
            <w:pPr>
              <w:widowControl/>
              <w:spacing w:line="240" w:lineRule="auto"/>
              <w:jc w:val="center"/>
              <w:rPr>
                <w:rFonts w:hint="default" w:ascii="Times New Roman" w:hAnsi="Times New Roman" w:eastAsia="宋体" w:cs="Times New Roman"/>
                <w:color w:val="auto"/>
                <w:sz w:val="21"/>
                <w:szCs w:val="21"/>
              </w:rPr>
            </w:pPr>
          </w:p>
        </w:tc>
        <w:tc>
          <w:tcPr>
            <w:tcW w:w="579" w:type="pct"/>
            <w:vMerge w:val="continue"/>
            <w:tcBorders>
              <w:left w:val="single" w:color="auto" w:sz="4" w:space="0"/>
              <w:right w:val="single" w:color="auto" w:sz="4" w:space="0"/>
            </w:tcBorders>
            <w:noWrap w:val="0"/>
            <w:vAlign w:val="center"/>
          </w:tcPr>
          <w:p w14:paraId="52FA54E2">
            <w:pPr>
              <w:widowControl/>
              <w:spacing w:line="240" w:lineRule="auto"/>
              <w:jc w:val="center"/>
              <w:rPr>
                <w:rFonts w:hint="default" w:ascii="Times New Roman" w:hAnsi="Times New Roman" w:eastAsia="宋体" w:cs="Times New Roman"/>
                <w:color w:val="auto"/>
                <w:kern w:val="0"/>
                <w:sz w:val="21"/>
                <w:szCs w:val="21"/>
              </w:rPr>
            </w:pPr>
          </w:p>
        </w:tc>
        <w:tc>
          <w:tcPr>
            <w:tcW w:w="409" w:type="pct"/>
            <w:tcBorders>
              <w:top w:val="single" w:color="auto" w:sz="4" w:space="0"/>
              <w:left w:val="single" w:color="auto" w:sz="4" w:space="0"/>
              <w:bottom w:val="single" w:color="auto" w:sz="4" w:space="0"/>
              <w:right w:val="single" w:color="auto" w:sz="4" w:space="0"/>
            </w:tcBorders>
            <w:noWrap w:val="0"/>
            <w:vAlign w:val="center"/>
          </w:tcPr>
          <w:p w14:paraId="302A5545">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5分</w:t>
            </w:r>
          </w:p>
        </w:tc>
        <w:tc>
          <w:tcPr>
            <w:tcW w:w="2967" w:type="pct"/>
            <w:tcBorders>
              <w:top w:val="single" w:color="auto" w:sz="4" w:space="0"/>
              <w:left w:val="single" w:color="auto" w:sz="4" w:space="0"/>
              <w:bottom w:val="single" w:color="auto" w:sz="4" w:space="0"/>
              <w:right w:val="single" w:color="auto" w:sz="4" w:space="0"/>
            </w:tcBorders>
            <w:noWrap w:val="0"/>
            <w:vAlign w:val="center"/>
          </w:tcPr>
          <w:p w14:paraId="0ED6F818">
            <w:pPr>
              <w:widowControl/>
              <w:spacing w:line="240" w:lineRule="auto"/>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kern w:val="0"/>
                <w:sz w:val="21"/>
                <w:szCs w:val="21"/>
              </w:rPr>
              <w:t>每提供1个除项目负责人外的拟派团队人员相关专业中级及以上职称证书的，得1分，最多得5分。（须提供证书复印件并加盖供应商公章）</w:t>
            </w:r>
          </w:p>
        </w:tc>
      </w:tr>
      <w:tr w14:paraId="0B1B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99" w:type="pct"/>
            <w:vMerge w:val="continue"/>
            <w:tcBorders>
              <w:left w:val="single" w:color="auto" w:sz="4" w:space="0"/>
              <w:right w:val="single" w:color="auto" w:sz="4" w:space="0"/>
            </w:tcBorders>
            <w:noWrap w:val="0"/>
            <w:vAlign w:val="center"/>
          </w:tcPr>
          <w:p w14:paraId="546753B9">
            <w:pPr>
              <w:widowControl/>
              <w:spacing w:line="240" w:lineRule="auto"/>
              <w:jc w:val="center"/>
              <w:rPr>
                <w:rFonts w:hint="default" w:ascii="Times New Roman" w:hAnsi="Times New Roman" w:eastAsia="宋体" w:cs="Times New Roman"/>
                <w:color w:val="auto"/>
                <w:sz w:val="21"/>
                <w:szCs w:val="21"/>
              </w:rPr>
            </w:pPr>
          </w:p>
        </w:tc>
        <w:tc>
          <w:tcPr>
            <w:tcW w:w="643" w:type="pct"/>
            <w:vMerge w:val="continue"/>
            <w:tcBorders>
              <w:left w:val="single" w:color="auto" w:sz="4" w:space="0"/>
              <w:right w:val="single" w:color="auto" w:sz="4" w:space="0"/>
            </w:tcBorders>
            <w:noWrap w:val="0"/>
            <w:vAlign w:val="center"/>
          </w:tcPr>
          <w:p w14:paraId="6DB80335">
            <w:pPr>
              <w:widowControl/>
              <w:spacing w:line="240" w:lineRule="auto"/>
              <w:jc w:val="center"/>
              <w:rPr>
                <w:rFonts w:hint="default" w:ascii="Times New Roman" w:hAnsi="Times New Roman" w:eastAsia="宋体" w:cs="Times New Roman"/>
                <w:color w:val="auto"/>
                <w:sz w:val="21"/>
                <w:szCs w:val="21"/>
              </w:rPr>
            </w:pPr>
          </w:p>
        </w:tc>
        <w:tc>
          <w:tcPr>
            <w:tcW w:w="579" w:type="pct"/>
            <w:vMerge w:val="continue"/>
            <w:tcBorders>
              <w:left w:val="single" w:color="auto" w:sz="4" w:space="0"/>
              <w:right w:val="single" w:color="auto" w:sz="4" w:space="0"/>
            </w:tcBorders>
            <w:noWrap w:val="0"/>
            <w:vAlign w:val="center"/>
          </w:tcPr>
          <w:p w14:paraId="648ACE59">
            <w:pPr>
              <w:widowControl/>
              <w:spacing w:line="240" w:lineRule="auto"/>
              <w:jc w:val="center"/>
              <w:rPr>
                <w:rFonts w:hint="default" w:ascii="Times New Roman" w:hAnsi="Times New Roman" w:eastAsia="宋体" w:cs="Times New Roman"/>
                <w:color w:val="auto"/>
                <w:kern w:val="0"/>
                <w:sz w:val="21"/>
                <w:szCs w:val="21"/>
              </w:rPr>
            </w:pPr>
          </w:p>
        </w:tc>
        <w:tc>
          <w:tcPr>
            <w:tcW w:w="409" w:type="pct"/>
            <w:tcBorders>
              <w:top w:val="single" w:color="auto" w:sz="4" w:space="0"/>
              <w:left w:val="single" w:color="auto" w:sz="4" w:space="0"/>
              <w:bottom w:val="single" w:color="auto" w:sz="4" w:space="0"/>
              <w:right w:val="single" w:color="auto" w:sz="4" w:space="0"/>
            </w:tcBorders>
            <w:noWrap w:val="0"/>
            <w:vAlign w:val="center"/>
          </w:tcPr>
          <w:p w14:paraId="464037D6">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7分</w:t>
            </w:r>
          </w:p>
        </w:tc>
        <w:tc>
          <w:tcPr>
            <w:tcW w:w="2967" w:type="pct"/>
            <w:tcBorders>
              <w:top w:val="single" w:color="auto" w:sz="4" w:space="0"/>
              <w:left w:val="single" w:color="auto" w:sz="4" w:space="0"/>
              <w:bottom w:val="single" w:color="auto" w:sz="4" w:space="0"/>
              <w:right w:val="single" w:color="auto" w:sz="4" w:space="0"/>
            </w:tcBorders>
            <w:noWrap w:val="0"/>
            <w:vAlign w:val="center"/>
          </w:tcPr>
          <w:p w14:paraId="7F9EEFDC">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综合考虑供应商针对所投分包组建的项目团队情况。</w:t>
            </w:r>
          </w:p>
          <w:p w14:paraId="1F5D5D13">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拟派本项目团队人员数量充足、架构合理、分工明确、资质齐全、相关经验丰富的，得7分；</w:t>
            </w:r>
          </w:p>
          <w:p w14:paraId="5D23FC4B">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拟派本项目团队人员数量较充足、架构合理性一般、人员分工清晰、资质较全面、有相关经验的，得5分；</w:t>
            </w:r>
          </w:p>
          <w:p w14:paraId="66C153DE">
            <w:pPr>
              <w:widowControl/>
              <w:spacing w:line="240" w:lineRule="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拟派本项目团队人员数量基本满足需求、架构合理性较欠缺、人员分工和资质普通、有一定经验的，得3分</w:t>
            </w:r>
            <w:r>
              <w:rPr>
                <w:rFonts w:hint="default" w:ascii="Times New Roman" w:hAnsi="Times New Roman" w:eastAsia="宋体" w:cs="Times New Roman"/>
                <w:color w:val="auto"/>
                <w:kern w:val="0"/>
                <w:sz w:val="21"/>
                <w:szCs w:val="21"/>
                <w:lang w:eastAsia="zh-CN"/>
              </w:rPr>
              <w:t>；</w:t>
            </w:r>
          </w:p>
          <w:p w14:paraId="123D2919">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拟派本项目团队人员数量不足、架构合理性较差、人员分工和资质较差、经验欠缺的，得1分；</w:t>
            </w:r>
          </w:p>
          <w:p w14:paraId="6874AC23">
            <w:pPr>
              <w:widowControl/>
              <w:spacing w:line="240" w:lineRule="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未提供的，得0分。</w:t>
            </w:r>
          </w:p>
        </w:tc>
      </w:tr>
      <w:tr w14:paraId="4BF2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99" w:type="pct"/>
            <w:tcBorders>
              <w:left w:val="single" w:color="auto" w:sz="4" w:space="0"/>
              <w:right w:val="single" w:color="auto" w:sz="4" w:space="0"/>
            </w:tcBorders>
            <w:noWrap w:val="0"/>
            <w:vAlign w:val="center"/>
          </w:tcPr>
          <w:p w14:paraId="58EDEC99">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643" w:type="pct"/>
            <w:tcBorders>
              <w:left w:val="single" w:color="auto" w:sz="4" w:space="0"/>
              <w:right w:val="single" w:color="auto" w:sz="4" w:space="0"/>
            </w:tcBorders>
            <w:noWrap w:val="0"/>
            <w:vAlign w:val="center"/>
          </w:tcPr>
          <w:p w14:paraId="2AC886BC">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价格</w:t>
            </w:r>
          </w:p>
          <w:p w14:paraId="1A1059AD">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w:t>
            </w:r>
          </w:p>
        </w:tc>
        <w:tc>
          <w:tcPr>
            <w:tcW w:w="3956" w:type="pct"/>
            <w:gridSpan w:val="3"/>
            <w:tcBorders>
              <w:top w:val="single" w:color="auto" w:sz="4" w:space="0"/>
              <w:left w:val="single" w:color="auto" w:sz="4" w:space="0"/>
              <w:bottom w:val="single" w:color="auto" w:sz="4" w:space="0"/>
              <w:right w:val="single" w:color="auto" w:sz="4" w:space="0"/>
            </w:tcBorders>
            <w:noWrap w:val="0"/>
            <w:vAlign w:val="center"/>
          </w:tcPr>
          <w:p w14:paraId="36D27D01">
            <w:pPr>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满足招标文件要求且投标价格最低的投标报价为评标基准价，其价格分为满分。其他投标人的价格分统一按照下列公式计算：</w:t>
            </w:r>
          </w:p>
          <w:p w14:paraId="4B507051">
            <w:pPr>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投标报价得分＝（评标基准价/投标报价）×1</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w:t>
            </w:r>
          </w:p>
          <w:p w14:paraId="01F0D419">
            <w:pPr>
              <w:pStyle w:val="6"/>
              <w:tabs>
                <w:tab w:val="left" w:pos="567"/>
              </w:tabs>
              <w:adjustRightInd w:val="0"/>
              <w:snapToGrid w:val="0"/>
              <w:spacing w:before="0"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注：此处投标报价指经过报价修正，及因落实政府采购政策进行价格调整后的报价，详见第四章《评标方法和评标标准》2.4及2.5。</w:t>
            </w:r>
          </w:p>
        </w:tc>
      </w:tr>
      <w:tr w14:paraId="25E5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000" w:type="pct"/>
            <w:gridSpan w:val="5"/>
            <w:tcBorders>
              <w:left w:val="single" w:color="auto" w:sz="4" w:space="0"/>
              <w:right w:val="single" w:color="auto" w:sz="4" w:space="0"/>
            </w:tcBorders>
            <w:noWrap w:val="0"/>
            <w:vAlign w:val="center"/>
          </w:tcPr>
          <w:p w14:paraId="15A3E075">
            <w:pPr>
              <w:widowControl/>
              <w:spacing w:line="240" w:lineRule="auto"/>
              <w:ind w:left="71" w:leftChars="34" w:firstLine="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合计100分</w:t>
            </w:r>
          </w:p>
        </w:tc>
      </w:tr>
    </w:tbl>
    <w:p w14:paraId="3352A944">
      <w:pPr>
        <w:snapToGrid w:val="0"/>
        <w:spacing w:line="360" w:lineRule="auto"/>
        <w:jc w:val="center"/>
        <w:outlineLvl w:val="0"/>
        <w:rPr>
          <w:rFonts w:hint="default" w:ascii="Times New Roman" w:hAnsi="Times New Roman" w:eastAsia="宋体" w:cs="Times New Roman"/>
          <w:b/>
          <w:color w:val="auto"/>
          <w:sz w:val="21"/>
          <w:szCs w:val="21"/>
        </w:rPr>
      </w:pPr>
    </w:p>
    <w:p w14:paraId="60CE53FA">
      <w:pPr>
        <w:tabs>
          <w:tab w:val="left" w:pos="360"/>
          <w:tab w:val="left" w:pos="1080"/>
        </w:tabs>
        <w:snapToGrid w:val="0"/>
        <w:spacing w:line="240" w:lineRule="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重要说明：</w:t>
      </w:r>
    </w:p>
    <w:p w14:paraId="52EC3C73">
      <w:pPr>
        <w:spacing w:line="240" w:lineRule="auto"/>
        <w:ind w:firstLine="422" w:firstLineChars="200"/>
        <w:jc w:val="left"/>
        <w:outlineLvl w:val="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本项目评审按分包1~5顺序进行。</w:t>
      </w:r>
    </w:p>
    <w:p w14:paraId="7E4049B1">
      <w:pPr>
        <w:pStyle w:val="10"/>
        <w:keepNext w:val="0"/>
        <w:keepLines w:val="0"/>
        <w:pageBreakBefore w:val="0"/>
        <w:kinsoku/>
        <w:wordWrap/>
        <w:overflowPunct/>
        <w:topLinePunct w:val="0"/>
        <w:bidi w:val="0"/>
        <w:adjustRightInd w:val="0"/>
        <w:snapToGrid w:val="0"/>
        <w:spacing w:line="240" w:lineRule="auto"/>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color w:val="auto"/>
          <w:kern w:val="2"/>
          <w:sz w:val="21"/>
          <w:szCs w:val="21"/>
          <w:lang w:val="en-US" w:eastAsia="zh-CN" w:bidi="ar-SA"/>
        </w:rPr>
        <w:t>供应商在之前的分包中已经获得排名第一的</w:t>
      </w:r>
      <w:r>
        <w:rPr>
          <w:rFonts w:hint="eastAsia" w:ascii="Times New Roman" w:hAnsi="Times New Roman" w:eastAsia="宋体" w:cs="Times New Roman"/>
          <w:b/>
          <w:bCs/>
          <w:color w:val="auto"/>
          <w:kern w:val="2"/>
          <w:sz w:val="21"/>
          <w:szCs w:val="21"/>
          <w:lang w:val="en-US" w:eastAsia="zh-CN" w:bidi="ar-SA"/>
        </w:rPr>
        <w:t>成交候选人</w:t>
      </w:r>
      <w:r>
        <w:rPr>
          <w:rFonts w:hint="default" w:ascii="Times New Roman" w:hAnsi="Times New Roman" w:eastAsia="宋体" w:cs="Times New Roman"/>
          <w:b/>
          <w:bCs/>
          <w:color w:val="auto"/>
          <w:kern w:val="2"/>
          <w:sz w:val="21"/>
          <w:szCs w:val="21"/>
          <w:lang w:val="en-US" w:eastAsia="zh-CN" w:bidi="ar-SA"/>
        </w:rPr>
        <w:t>推荐资格后，如果在后续分包的评审中，该供应商所投“项目团队”与被推荐为排名第一</w:t>
      </w:r>
      <w:r>
        <w:rPr>
          <w:rFonts w:hint="eastAsia" w:ascii="Times New Roman" w:hAnsi="Times New Roman" w:eastAsia="宋体" w:cs="Times New Roman"/>
          <w:b/>
          <w:bCs/>
          <w:color w:val="auto"/>
          <w:kern w:val="2"/>
          <w:sz w:val="21"/>
          <w:szCs w:val="21"/>
          <w:lang w:val="en-US" w:eastAsia="zh-CN" w:bidi="ar-SA"/>
        </w:rPr>
        <w:t>成交候选人</w:t>
      </w:r>
      <w:r>
        <w:rPr>
          <w:rFonts w:hint="default" w:ascii="Times New Roman" w:hAnsi="Times New Roman" w:eastAsia="宋体" w:cs="Times New Roman"/>
          <w:b/>
          <w:bCs/>
          <w:color w:val="auto"/>
          <w:kern w:val="2"/>
          <w:sz w:val="21"/>
          <w:szCs w:val="21"/>
          <w:lang w:val="en-US" w:eastAsia="zh-CN" w:bidi="ar-SA"/>
        </w:rPr>
        <w:t>的分包中所投人员有重复情况存在（一人及以上重复），则该分包“项目团队”评分项整体得零分。供应商应在响应文件中如实列明各分包团队人员名单。</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C8378"/>
    <w:multiLevelType w:val="singleLevel"/>
    <w:tmpl w:val="7FFC837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MDE2Mzg3NWExN2I5MDZjZmM1NmJlMzk2MTZkZDUifQ=="/>
  </w:docVars>
  <w:rsids>
    <w:rsidRoot w:val="003727AC"/>
    <w:rsid w:val="000344BF"/>
    <w:rsid w:val="00090862"/>
    <w:rsid w:val="000E2539"/>
    <w:rsid w:val="00123B74"/>
    <w:rsid w:val="001F3112"/>
    <w:rsid w:val="00247851"/>
    <w:rsid w:val="002512E2"/>
    <w:rsid w:val="002E387A"/>
    <w:rsid w:val="00340081"/>
    <w:rsid w:val="003727AC"/>
    <w:rsid w:val="0038669F"/>
    <w:rsid w:val="003A3BD2"/>
    <w:rsid w:val="004F00C5"/>
    <w:rsid w:val="005A52F9"/>
    <w:rsid w:val="005D3C5D"/>
    <w:rsid w:val="006C7FFA"/>
    <w:rsid w:val="0071227A"/>
    <w:rsid w:val="00781814"/>
    <w:rsid w:val="00791476"/>
    <w:rsid w:val="00842699"/>
    <w:rsid w:val="008E17AF"/>
    <w:rsid w:val="00922BC2"/>
    <w:rsid w:val="00953FD6"/>
    <w:rsid w:val="00956637"/>
    <w:rsid w:val="00A24104"/>
    <w:rsid w:val="00A471F9"/>
    <w:rsid w:val="00B008B3"/>
    <w:rsid w:val="00B313D0"/>
    <w:rsid w:val="00BC4336"/>
    <w:rsid w:val="00C174D7"/>
    <w:rsid w:val="00CC6EFB"/>
    <w:rsid w:val="00D43556"/>
    <w:rsid w:val="00E02AFD"/>
    <w:rsid w:val="00EA2639"/>
    <w:rsid w:val="00EA2971"/>
    <w:rsid w:val="00F75713"/>
    <w:rsid w:val="00FA5E7D"/>
    <w:rsid w:val="012820A1"/>
    <w:rsid w:val="05906EEC"/>
    <w:rsid w:val="07C16B97"/>
    <w:rsid w:val="08DB5038"/>
    <w:rsid w:val="095A6844"/>
    <w:rsid w:val="0D8F40F0"/>
    <w:rsid w:val="14093CDF"/>
    <w:rsid w:val="19BD63E6"/>
    <w:rsid w:val="19F51CD6"/>
    <w:rsid w:val="1B087F21"/>
    <w:rsid w:val="1B891DA4"/>
    <w:rsid w:val="1C5B15FD"/>
    <w:rsid w:val="2B754F75"/>
    <w:rsid w:val="2F2923C3"/>
    <w:rsid w:val="32FC2D19"/>
    <w:rsid w:val="370E4CAF"/>
    <w:rsid w:val="3A0B32CF"/>
    <w:rsid w:val="41AA40B8"/>
    <w:rsid w:val="47582004"/>
    <w:rsid w:val="4AD94906"/>
    <w:rsid w:val="4B1F474E"/>
    <w:rsid w:val="4B7065C1"/>
    <w:rsid w:val="4E353A96"/>
    <w:rsid w:val="5543468A"/>
    <w:rsid w:val="5DD51D84"/>
    <w:rsid w:val="63F66F1A"/>
    <w:rsid w:val="647920F3"/>
    <w:rsid w:val="6619738E"/>
    <w:rsid w:val="674E7ED7"/>
    <w:rsid w:val="6A4D41E9"/>
    <w:rsid w:val="6A927EC5"/>
    <w:rsid w:val="6D5419FD"/>
    <w:rsid w:val="70221C74"/>
    <w:rsid w:val="748C6B51"/>
    <w:rsid w:val="79F741CA"/>
    <w:rsid w:val="7B3C2067"/>
    <w:rsid w:val="7BC1546B"/>
    <w:rsid w:val="7F8F18AD"/>
    <w:rsid w:val="7FB2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文本1"/>
    <w:basedOn w:val="1"/>
    <w:autoRedefine/>
    <w:qFormat/>
    <w:uiPriority w:val="0"/>
    <w:pPr>
      <w:widowControl/>
      <w:spacing w:line="360" w:lineRule="auto"/>
    </w:pPr>
    <w:rPr>
      <w:color w:val="FF0000"/>
    </w:rPr>
  </w:style>
  <w:style w:type="paragraph" w:styleId="4">
    <w:name w:val="Normal Indent"/>
    <w:basedOn w:val="1"/>
    <w:autoRedefine/>
    <w:qFormat/>
    <w:uiPriority w:val="0"/>
    <w:pPr>
      <w:autoSpaceDE w:val="0"/>
      <w:autoSpaceDN w:val="0"/>
      <w:adjustRightInd w:val="0"/>
      <w:ind w:firstLine="420"/>
      <w:jc w:val="left"/>
    </w:pPr>
    <w:rPr>
      <w:rFonts w:ascii="宋体"/>
      <w:sz w:val="24"/>
    </w:rPr>
  </w:style>
  <w:style w:type="paragraph" w:styleId="5">
    <w:name w:val="annotation text"/>
    <w:basedOn w:val="1"/>
    <w:link w:val="24"/>
    <w:autoRedefine/>
    <w:qFormat/>
    <w:uiPriority w:val="0"/>
    <w:pPr>
      <w:jc w:val="left"/>
    </w:pPr>
    <w:rPr>
      <w:rFonts w:ascii="Times New Roman" w:hAnsi="Times New Roman" w:eastAsia="宋体" w:cs="Times New Roman"/>
      <w:szCs w:val="24"/>
    </w:rPr>
  </w:style>
  <w:style w:type="paragraph" w:styleId="6">
    <w:name w:val="Body Text"/>
    <w:basedOn w:val="1"/>
    <w:next w:val="1"/>
    <w:autoRedefine/>
    <w:qFormat/>
    <w:uiPriority w:val="99"/>
    <w:pPr>
      <w:widowControl/>
      <w:spacing w:line="360" w:lineRule="auto"/>
    </w:pPr>
    <w:rPr>
      <w:color w:val="FF0000"/>
    </w:rPr>
  </w:style>
  <w:style w:type="paragraph" w:styleId="7">
    <w:name w:val="Body Text Indent"/>
    <w:basedOn w:val="1"/>
    <w:autoRedefine/>
    <w:qFormat/>
    <w:uiPriority w:val="0"/>
    <w:pPr>
      <w:spacing w:line="360" w:lineRule="auto"/>
      <w:ind w:firstLine="570"/>
    </w:pPr>
    <w:rPr>
      <w:sz w:val="24"/>
    </w:rPr>
  </w:style>
  <w:style w:type="paragraph" w:styleId="8">
    <w:name w:val="footer"/>
    <w:basedOn w:val="1"/>
    <w:link w:val="27"/>
    <w:autoRedefine/>
    <w:unhideWhenUsed/>
    <w:qFormat/>
    <w:uiPriority w:val="99"/>
    <w:pPr>
      <w:tabs>
        <w:tab w:val="center" w:pos="4153"/>
        <w:tab w:val="right" w:pos="8306"/>
      </w:tabs>
      <w:snapToGrid w:val="0"/>
      <w:jc w:val="left"/>
    </w:pPr>
    <w:rPr>
      <w:sz w:val="18"/>
      <w:szCs w:val="18"/>
    </w:rPr>
  </w:style>
  <w:style w:type="paragraph" w:styleId="9">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7"/>
    <w:autoRedefine/>
    <w:qFormat/>
    <w:uiPriority w:val="0"/>
    <w:pPr>
      <w:spacing w:after="120" w:line="480" w:lineRule="exact"/>
      <w:ind w:left="420" w:leftChars="200" w:firstLine="420" w:firstLineChars="200"/>
    </w:pPr>
    <w:rPr>
      <w:szCs w:val="20"/>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rPr>
  </w:style>
  <w:style w:type="character" w:styleId="15">
    <w:name w:val="FollowedHyperlink"/>
    <w:basedOn w:val="13"/>
    <w:autoRedefine/>
    <w:semiHidden/>
    <w:unhideWhenUsed/>
    <w:qFormat/>
    <w:uiPriority w:val="99"/>
    <w:rPr>
      <w:color w:val="800080"/>
      <w:u w:val="none"/>
    </w:rPr>
  </w:style>
  <w:style w:type="character" w:styleId="16">
    <w:name w:val="Emphasis"/>
    <w:basedOn w:val="13"/>
    <w:autoRedefine/>
    <w:qFormat/>
    <w:uiPriority w:val="20"/>
  </w:style>
  <w:style w:type="character" w:styleId="17">
    <w:name w:val="HTML Definition"/>
    <w:basedOn w:val="13"/>
    <w:autoRedefine/>
    <w:semiHidden/>
    <w:unhideWhenUsed/>
    <w:qFormat/>
    <w:uiPriority w:val="99"/>
  </w:style>
  <w:style w:type="character" w:styleId="18">
    <w:name w:val="HTML Acronym"/>
    <w:basedOn w:val="13"/>
    <w:autoRedefine/>
    <w:semiHidden/>
    <w:unhideWhenUsed/>
    <w:qFormat/>
    <w:uiPriority w:val="99"/>
  </w:style>
  <w:style w:type="character" w:styleId="19">
    <w:name w:val="HTML Variable"/>
    <w:basedOn w:val="13"/>
    <w:autoRedefine/>
    <w:semiHidden/>
    <w:unhideWhenUsed/>
    <w:qFormat/>
    <w:uiPriority w:val="99"/>
  </w:style>
  <w:style w:type="character" w:styleId="20">
    <w:name w:val="Hyperlink"/>
    <w:basedOn w:val="13"/>
    <w:autoRedefine/>
    <w:semiHidden/>
    <w:unhideWhenUsed/>
    <w:qFormat/>
    <w:uiPriority w:val="99"/>
    <w:rPr>
      <w:color w:val="0000FF"/>
      <w:u w:val="none"/>
    </w:rPr>
  </w:style>
  <w:style w:type="character" w:styleId="21">
    <w:name w:val="HTML Code"/>
    <w:basedOn w:val="13"/>
    <w:autoRedefine/>
    <w:semiHidden/>
    <w:unhideWhenUsed/>
    <w:qFormat/>
    <w:uiPriority w:val="99"/>
    <w:rPr>
      <w:rFonts w:ascii="Courier New" w:hAnsi="Courier New"/>
      <w:sz w:val="20"/>
    </w:rPr>
  </w:style>
  <w:style w:type="character" w:styleId="22">
    <w:name w:val="annotation reference"/>
    <w:basedOn w:val="13"/>
    <w:autoRedefine/>
    <w:qFormat/>
    <w:uiPriority w:val="99"/>
    <w:rPr>
      <w:rFonts w:cs="Times New Roman"/>
      <w:sz w:val="21"/>
      <w:szCs w:val="21"/>
    </w:rPr>
  </w:style>
  <w:style w:type="character" w:styleId="23">
    <w:name w:val="HTML Cite"/>
    <w:basedOn w:val="13"/>
    <w:autoRedefine/>
    <w:semiHidden/>
    <w:unhideWhenUsed/>
    <w:qFormat/>
    <w:uiPriority w:val="99"/>
  </w:style>
  <w:style w:type="character" w:customStyle="1" w:styleId="24">
    <w:name w:val="批注文字 字符"/>
    <w:basedOn w:val="13"/>
    <w:link w:val="5"/>
    <w:autoRedefine/>
    <w:semiHidden/>
    <w:qFormat/>
    <w:uiPriority w:val="99"/>
    <w:rPr>
      <w:rFonts w:ascii="Times New Roman" w:hAnsi="Times New Roman" w:eastAsia="宋体" w:cs="Times New Roman"/>
      <w:szCs w:val="24"/>
    </w:rPr>
  </w:style>
  <w:style w:type="paragraph" w:styleId="25">
    <w:name w:val="List Paragraph"/>
    <w:basedOn w:val="1"/>
    <w:autoRedefine/>
    <w:qFormat/>
    <w:uiPriority w:val="34"/>
    <w:pPr>
      <w:ind w:firstLine="420" w:firstLineChars="200"/>
    </w:pPr>
  </w:style>
  <w:style w:type="character" w:customStyle="1" w:styleId="26">
    <w:name w:val="页眉 字符"/>
    <w:basedOn w:val="13"/>
    <w:link w:val="9"/>
    <w:autoRedefine/>
    <w:qFormat/>
    <w:uiPriority w:val="99"/>
    <w:rPr>
      <w:sz w:val="18"/>
      <w:szCs w:val="18"/>
    </w:rPr>
  </w:style>
  <w:style w:type="character" w:customStyle="1" w:styleId="27">
    <w:name w:val="页脚 字符"/>
    <w:basedOn w:val="13"/>
    <w:link w:val="8"/>
    <w:autoRedefine/>
    <w:qFormat/>
    <w:uiPriority w:val="99"/>
    <w:rPr>
      <w:sz w:val="18"/>
      <w:szCs w:val="18"/>
    </w:rPr>
  </w:style>
  <w:style w:type="paragraph" w:customStyle="1" w:styleId="28">
    <w:name w:val="my正文"/>
    <w:basedOn w:val="1"/>
    <w:autoRedefine/>
    <w:qFormat/>
    <w:uiPriority w:val="0"/>
    <w:pPr>
      <w:spacing w:line="360" w:lineRule="auto"/>
      <w:ind w:firstLine="480" w:firstLineChars="200"/>
    </w:pPr>
    <w:rPr>
      <w:sz w:val="24"/>
      <w:szCs w:val="24"/>
    </w:rPr>
  </w:style>
  <w:style w:type="character" w:customStyle="1" w:styleId="29">
    <w:name w:val="列表段落 字符"/>
    <w:link w:val="30"/>
    <w:autoRedefine/>
    <w:qFormat/>
    <w:uiPriority w:val="34"/>
    <w:rPr>
      <w:rFonts w:ascii="Calibri" w:hAnsi="Calibri"/>
      <w:kern w:val="2"/>
      <w:sz w:val="21"/>
      <w:szCs w:val="22"/>
    </w:rPr>
  </w:style>
  <w:style w:type="paragraph" w:customStyle="1" w:styleId="30">
    <w:name w:val="2"/>
    <w:basedOn w:val="1"/>
    <w:next w:val="25"/>
    <w:link w:val="29"/>
    <w:autoRedefine/>
    <w:qFormat/>
    <w:uiPriority w:val="34"/>
    <w:pPr>
      <w:ind w:firstLine="420" w:firstLineChars="200"/>
    </w:pPr>
    <w:rPr>
      <w:rFonts w:ascii="Calibri" w:hAnsi="Calibri" w:eastAsia="宋体" w:cs="Times New Roman"/>
    </w:rPr>
  </w:style>
  <w:style w:type="character" w:customStyle="1" w:styleId="31">
    <w:name w:val="批注文字 字符1"/>
    <w:autoRedefine/>
    <w:qFormat/>
    <w:uiPriority w:val="99"/>
    <w:rPr>
      <w:kern w:val="2"/>
      <w:sz w:val="21"/>
      <w:szCs w:val="24"/>
    </w:rPr>
  </w:style>
  <w:style w:type="paragraph" w:customStyle="1" w:styleId="32">
    <w:name w:val="List Paragraph1"/>
    <w:basedOn w:val="1"/>
    <w:autoRedefine/>
    <w:qFormat/>
    <w:uiPriority w:val="0"/>
    <w:pPr>
      <w:ind w:firstLine="420" w:firstLineChars="200"/>
    </w:pPr>
    <w:rPr>
      <w:rFonts w:ascii="Calibri" w:hAnsi="Calibri"/>
      <w:szCs w:val="22"/>
    </w:rPr>
  </w:style>
  <w:style w:type="paragraph" w:customStyle="1" w:styleId="33">
    <w:name w:val="列出段落1"/>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13025</Words>
  <Characters>13270</Characters>
  <Lines>24</Lines>
  <Paragraphs>6</Paragraphs>
  <TotalTime>9</TotalTime>
  <ScaleCrop>false</ScaleCrop>
  <LinksUpToDate>false</LinksUpToDate>
  <CharactersWithSpaces>13293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2021-08-04T01:15:00Z</dcterms:created>
  <dc:creator>q1</dc:creator>
  <cp:lastModifiedBy>汇诚金桥</cp:lastModifiedBy>
  <dcterms:modified xsi:type="dcterms:W3CDTF">2025-03-14T09:32:04Z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9845A981B2BF4695BDFB78BCD8F7E6DA</vt:lpwstr>
  </property>
  <property fmtid="{D5CDD505-2E9C-101B-9397-08002B2CF9AE}" pid="4" name="KSOTemplateDocerSaveRecord">
    <vt:lpwstr>eyJoZGlkIjoiMDQ5NGQ2NGMxZjY4Nzg3YTM5NDJmMjliMWUwYTE5ZjAiLCJ1c2VySWQiOiI3MTc5NzExMTEifQ==</vt:lpwstr>
  </property>
</Properties>
</file>